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3A62" w14:textId="295B9AF4" w:rsidR="00C20B74" w:rsidRPr="00E735DC" w:rsidRDefault="00846504">
      <w:pPr>
        <w:tabs>
          <w:tab w:val="left" w:pos="8080"/>
          <w:tab w:val="left" w:pos="9214"/>
        </w:tabs>
        <w:ind w:right="3401"/>
        <w:jc w:val="both"/>
        <w:rPr>
          <w:color w:val="000000" w:themeColor="text1"/>
        </w:rPr>
      </w:pPr>
      <w:r>
        <w:rPr>
          <w:rFonts w:ascii="Arial" w:eastAsia="Arial" w:hAnsi="Arial" w:cs="Arial"/>
          <w:b/>
          <w:bCs/>
          <w:iCs/>
          <w:color w:val="auto"/>
          <w:sz w:val="28"/>
          <w:szCs w:val="28"/>
        </w:rPr>
        <w:t>Der große Gartenspaß für die Kleinen</w:t>
      </w:r>
    </w:p>
    <w:p w14:paraId="425E905A" w14:textId="70D6C868" w:rsidR="00C20B74" w:rsidRDefault="00A550D2">
      <w:pPr>
        <w:tabs>
          <w:tab w:val="left" w:pos="8080"/>
          <w:tab w:val="left" w:pos="9214"/>
        </w:tabs>
        <w:ind w:right="2550"/>
        <w:jc w:val="both"/>
      </w:pPr>
      <w:r>
        <w:rPr>
          <w:rFonts w:ascii="Arial" w:eastAsia="Arial" w:hAnsi="Arial" w:cs="Arial"/>
          <w:b/>
          <w:bCs/>
          <w:iCs/>
        </w:rPr>
        <w:t>G</w:t>
      </w:r>
      <w:r w:rsidR="00D353E9">
        <w:rPr>
          <w:rFonts w:ascii="Arial" w:eastAsia="Arial" w:hAnsi="Arial" w:cs="Arial"/>
          <w:b/>
          <w:bCs/>
          <w:iCs/>
        </w:rPr>
        <w:t>ARDENA</w:t>
      </w:r>
      <w:r>
        <w:rPr>
          <w:rFonts w:ascii="Arial" w:eastAsia="Arial" w:hAnsi="Arial" w:cs="Arial"/>
          <w:b/>
          <w:bCs/>
          <w:iCs/>
        </w:rPr>
        <w:t xml:space="preserve"> </w:t>
      </w:r>
      <w:r w:rsidR="00846504">
        <w:rPr>
          <w:rFonts w:ascii="Arial" w:eastAsia="Arial" w:hAnsi="Arial" w:cs="Arial"/>
          <w:b/>
          <w:bCs/>
          <w:iCs/>
        </w:rPr>
        <w:t>Gartenwerkzeuge für die Gärtner von morgen</w:t>
      </w:r>
    </w:p>
    <w:p w14:paraId="40D4A2DD" w14:textId="1CCFDCCD" w:rsidR="00C20B74" w:rsidRDefault="00C20B74">
      <w:pPr>
        <w:pStyle w:val="berschrift5"/>
        <w:tabs>
          <w:tab w:val="left" w:pos="8080"/>
        </w:tabs>
        <w:ind w:right="3401"/>
        <w:jc w:val="left"/>
        <w:rPr>
          <w:rFonts w:eastAsia="Arial"/>
          <w:i/>
          <w:color w:val="000000"/>
          <w:sz w:val="22"/>
          <w:szCs w:val="22"/>
          <w:lang w:val="de-DE"/>
        </w:rPr>
      </w:pPr>
    </w:p>
    <w:p w14:paraId="3878CDC7" w14:textId="0511E3B7" w:rsidR="00C20B74" w:rsidRPr="00846504" w:rsidRDefault="00846504">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 xml:space="preserve">Ab in den Garten! Das heißt es nun für alle Nachwuchsgärtner. Die richtige Ausstattung bieten die neuen GARDENA Gartenwerkzeuge und Zubehör im </w:t>
      </w:r>
      <w:r w:rsidR="00E513A9">
        <w:rPr>
          <w:rFonts w:ascii="Arial" w:hAnsi="Arial" w:cs="Arial"/>
          <w:b/>
          <w:color w:val="000000"/>
          <w:spacing w:val="-2"/>
        </w:rPr>
        <w:t>Spielzeug</w:t>
      </w:r>
      <w:r>
        <w:rPr>
          <w:rFonts w:ascii="Arial" w:hAnsi="Arial" w:cs="Arial"/>
          <w:b/>
          <w:color w:val="000000"/>
          <w:spacing w:val="-2"/>
        </w:rPr>
        <w:t xml:space="preserve">format. </w:t>
      </w:r>
      <w:r w:rsidRPr="00846504">
        <w:rPr>
          <w:rFonts w:ascii="Arial" w:hAnsi="Arial" w:cs="Arial"/>
          <w:b/>
          <w:color w:val="000000"/>
          <w:spacing w:val="-2"/>
        </w:rPr>
        <w:t xml:space="preserve">Mit </w:t>
      </w:r>
      <w:r w:rsidR="00244E39">
        <w:rPr>
          <w:rFonts w:ascii="Arial" w:hAnsi="Arial" w:cs="Arial"/>
          <w:b/>
          <w:color w:val="000000"/>
          <w:spacing w:val="-2"/>
        </w:rPr>
        <w:t>dem neuen Sortiment GARDENA</w:t>
      </w:r>
      <w:r w:rsidRPr="00846504">
        <w:rPr>
          <w:rFonts w:ascii="Arial" w:hAnsi="Arial" w:cs="Arial"/>
          <w:b/>
          <w:color w:val="000000"/>
          <w:spacing w:val="-2"/>
        </w:rPr>
        <w:t xml:space="preserve"> </w:t>
      </w:r>
      <w:proofErr w:type="spellStart"/>
      <w:r>
        <w:rPr>
          <w:rFonts w:ascii="Arial" w:hAnsi="Arial" w:cs="Arial"/>
          <w:b/>
          <w:color w:val="000000"/>
          <w:spacing w:val="-2"/>
        </w:rPr>
        <w:t>for</w:t>
      </w:r>
      <w:proofErr w:type="spellEnd"/>
      <w:r>
        <w:rPr>
          <w:rFonts w:ascii="Arial" w:hAnsi="Arial" w:cs="Arial"/>
          <w:b/>
          <w:color w:val="000000"/>
          <w:spacing w:val="-2"/>
        </w:rPr>
        <w:t xml:space="preserve"> </w:t>
      </w:r>
      <w:proofErr w:type="spellStart"/>
      <w:r>
        <w:rPr>
          <w:rFonts w:ascii="Arial" w:hAnsi="Arial" w:cs="Arial"/>
          <w:b/>
          <w:color w:val="000000"/>
          <w:spacing w:val="-2"/>
        </w:rPr>
        <w:t>little</w:t>
      </w:r>
      <w:proofErr w:type="spellEnd"/>
      <w:r>
        <w:rPr>
          <w:rFonts w:ascii="Arial" w:hAnsi="Arial" w:cs="Arial"/>
          <w:b/>
          <w:color w:val="000000"/>
          <w:spacing w:val="-2"/>
        </w:rPr>
        <w:t xml:space="preserve"> </w:t>
      </w:r>
      <w:proofErr w:type="spellStart"/>
      <w:r>
        <w:rPr>
          <w:rFonts w:ascii="Arial" w:hAnsi="Arial" w:cs="Arial"/>
          <w:b/>
          <w:color w:val="000000"/>
          <w:spacing w:val="-2"/>
        </w:rPr>
        <w:t>gardeners</w:t>
      </w:r>
      <w:proofErr w:type="spellEnd"/>
      <w:r>
        <w:rPr>
          <w:rFonts w:ascii="Arial" w:hAnsi="Arial" w:cs="Arial"/>
          <w:b/>
          <w:color w:val="000000"/>
          <w:spacing w:val="-2"/>
        </w:rPr>
        <w:t xml:space="preserve"> </w:t>
      </w:r>
      <w:r w:rsidRPr="00846504">
        <w:rPr>
          <w:rFonts w:ascii="Arial" w:hAnsi="Arial" w:cs="Arial"/>
          <w:b/>
          <w:color w:val="000000"/>
          <w:spacing w:val="-2"/>
        </w:rPr>
        <w:t xml:space="preserve">können Kinder viele spannende Abenteuer draußen erleben und spielerisch etwas über unsere </w:t>
      </w:r>
      <w:r w:rsidR="00E513A9">
        <w:rPr>
          <w:rFonts w:ascii="Arial" w:hAnsi="Arial" w:cs="Arial"/>
          <w:b/>
          <w:color w:val="000000"/>
          <w:spacing w:val="-2"/>
        </w:rPr>
        <w:t>Natur</w:t>
      </w:r>
      <w:r w:rsidRPr="00846504">
        <w:rPr>
          <w:rFonts w:ascii="Arial" w:hAnsi="Arial" w:cs="Arial"/>
          <w:b/>
          <w:color w:val="000000"/>
          <w:spacing w:val="-2"/>
        </w:rPr>
        <w:t xml:space="preserve"> lernen.</w:t>
      </w:r>
    </w:p>
    <w:p w14:paraId="0D7B2ECD" w14:textId="6D5663C9" w:rsidR="00C20B74" w:rsidRDefault="00C20B74">
      <w:pPr>
        <w:tabs>
          <w:tab w:val="left" w:pos="8080"/>
          <w:tab w:val="left" w:pos="9214"/>
        </w:tabs>
        <w:spacing w:line="260" w:lineRule="exact"/>
        <w:ind w:right="2552"/>
        <w:jc w:val="both"/>
        <w:rPr>
          <w:rFonts w:ascii="Arial" w:eastAsia="Arial" w:hAnsi="Arial" w:cs="Arial"/>
          <w:color w:val="000000"/>
        </w:rPr>
      </w:pPr>
    </w:p>
    <w:p w14:paraId="36DC7A8D" w14:textId="2846E599" w:rsidR="00A550D2" w:rsidRPr="007930DD" w:rsidRDefault="0010510E" w:rsidP="00A550D2">
      <w:pPr>
        <w:tabs>
          <w:tab w:val="right" w:pos="7086"/>
        </w:tabs>
        <w:spacing w:before="119"/>
        <w:ind w:right="2552"/>
        <w:jc w:val="both"/>
        <w:rPr>
          <w:rFonts w:ascii="Arial" w:hAnsi="Arial" w:cs="Arial"/>
          <w:color w:val="auto"/>
        </w:rPr>
      </w:pPr>
      <w:r>
        <w:rPr>
          <w:rFonts w:ascii="Arial" w:hAnsi="Arial"/>
          <w:color w:val="auto"/>
        </w:rPr>
        <w:t>Kinder lieben es</w:t>
      </w:r>
      <w:r w:rsidR="004A58B9">
        <w:rPr>
          <w:rFonts w:ascii="Arial" w:hAnsi="Arial"/>
          <w:color w:val="auto"/>
        </w:rPr>
        <w:t>,</w:t>
      </w:r>
      <w:r>
        <w:rPr>
          <w:rFonts w:ascii="Arial" w:hAnsi="Arial"/>
          <w:color w:val="auto"/>
        </w:rPr>
        <w:t xml:space="preserve"> im </w:t>
      </w:r>
      <w:r w:rsidR="00BE67B3">
        <w:rPr>
          <w:rFonts w:ascii="Arial" w:hAnsi="Arial"/>
          <w:color w:val="auto"/>
        </w:rPr>
        <w:t xml:space="preserve">Garten zu sein und beim Blumen </w:t>
      </w:r>
      <w:r w:rsidR="004A58B9">
        <w:rPr>
          <w:rFonts w:ascii="Arial" w:hAnsi="Arial"/>
          <w:color w:val="auto"/>
        </w:rPr>
        <w:t>p</w:t>
      </w:r>
      <w:r w:rsidR="00BE67B3">
        <w:rPr>
          <w:rFonts w:ascii="Arial" w:hAnsi="Arial"/>
          <w:color w:val="auto"/>
        </w:rPr>
        <w:t xml:space="preserve">flanzen, Unkraut </w:t>
      </w:r>
      <w:r w:rsidR="004A58B9">
        <w:rPr>
          <w:rFonts w:ascii="Arial" w:hAnsi="Arial"/>
          <w:color w:val="auto"/>
        </w:rPr>
        <w:t>j</w:t>
      </w:r>
      <w:r>
        <w:rPr>
          <w:rFonts w:ascii="Arial" w:hAnsi="Arial"/>
          <w:color w:val="auto"/>
        </w:rPr>
        <w:t>äten und Gießen zu helfen. Sie haben dabei jede Menge</w:t>
      </w:r>
      <w:r w:rsidR="00BE67B3">
        <w:rPr>
          <w:rFonts w:ascii="Arial" w:hAnsi="Arial"/>
          <w:color w:val="auto"/>
        </w:rPr>
        <w:t xml:space="preserve"> Spaß</w:t>
      </w:r>
      <w:r>
        <w:rPr>
          <w:rFonts w:ascii="Arial" w:hAnsi="Arial"/>
          <w:color w:val="auto"/>
        </w:rPr>
        <w:t xml:space="preserve"> und entwickeln spielerisch ein Verständnis für </w:t>
      </w:r>
      <w:r w:rsidR="00BE67B3">
        <w:rPr>
          <w:rFonts w:ascii="Arial" w:hAnsi="Arial"/>
          <w:color w:val="auto"/>
        </w:rPr>
        <w:t>die</w:t>
      </w:r>
      <w:r w:rsidR="004A58B9">
        <w:rPr>
          <w:rFonts w:ascii="Arial" w:hAnsi="Arial"/>
          <w:color w:val="auto"/>
        </w:rPr>
        <w:t xml:space="preserve"> </w:t>
      </w:r>
      <w:r>
        <w:rPr>
          <w:rFonts w:ascii="Arial" w:hAnsi="Arial"/>
          <w:color w:val="auto"/>
        </w:rPr>
        <w:t xml:space="preserve">Natur. Was kann es für die Nachwuchsgärtner </w:t>
      </w:r>
      <w:r w:rsidR="004A58B9">
        <w:rPr>
          <w:rFonts w:ascii="Arial" w:hAnsi="Arial"/>
          <w:color w:val="auto"/>
        </w:rPr>
        <w:t>S</w:t>
      </w:r>
      <w:r>
        <w:rPr>
          <w:rFonts w:ascii="Arial" w:hAnsi="Arial"/>
          <w:color w:val="auto"/>
        </w:rPr>
        <w:t>chöneres geben, als ein kleines Samenkorn in die Erde zu stecken und zu sehen, wie dank guter Pfle</w:t>
      </w:r>
      <w:r w:rsidR="00D32CA2">
        <w:rPr>
          <w:rFonts w:ascii="Arial" w:hAnsi="Arial"/>
          <w:color w:val="auto"/>
        </w:rPr>
        <w:t>ge ein</w:t>
      </w:r>
      <w:r w:rsidR="00244E39">
        <w:rPr>
          <w:rFonts w:ascii="Arial" w:hAnsi="Arial"/>
          <w:color w:val="auto"/>
        </w:rPr>
        <w:t xml:space="preserve"> Pflänzchen daraus emporwächst?</w:t>
      </w:r>
    </w:p>
    <w:p w14:paraId="43563BE7" w14:textId="7C59660F" w:rsidR="00A550D2" w:rsidRPr="007930DD" w:rsidRDefault="0010510E" w:rsidP="00A550D2">
      <w:pPr>
        <w:tabs>
          <w:tab w:val="right" w:pos="7086"/>
        </w:tabs>
        <w:spacing w:before="119"/>
        <w:ind w:right="2552"/>
        <w:jc w:val="both"/>
        <w:rPr>
          <w:rFonts w:ascii="Arial" w:hAnsi="Arial" w:cs="Arial"/>
        </w:rPr>
      </w:pPr>
      <w:r>
        <w:rPr>
          <w:rFonts w:ascii="Arial" w:hAnsi="Arial" w:cs="Arial"/>
        </w:rPr>
        <w:t xml:space="preserve">Das neue Sortiment GARDENA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little</w:t>
      </w:r>
      <w:proofErr w:type="spellEnd"/>
      <w:r>
        <w:rPr>
          <w:rFonts w:ascii="Arial" w:hAnsi="Arial" w:cs="Arial"/>
        </w:rPr>
        <w:t xml:space="preserve"> </w:t>
      </w:r>
      <w:proofErr w:type="spellStart"/>
      <w:r>
        <w:rPr>
          <w:rFonts w:ascii="Arial" w:hAnsi="Arial" w:cs="Arial"/>
        </w:rPr>
        <w:t>gardeners</w:t>
      </w:r>
      <w:proofErr w:type="spellEnd"/>
      <w:r>
        <w:rPr>
          <w:rFonts w:ascii="Arial" w:hAnsi="Arial" w:cs="Arial"/>
        </w:rPr>
        <w:t xml:space="preserve"> bietet dafür die ideale Ausstattung, perfekt für kleine Kinderhände, damit auch die Kleinsten schon tatkräft</w:t>
      </w:r>
      <w:r w:rsidR="007A2FB9">
        <w:rPr>
          <w:rFonts w:ascii="Arial" w:hAnsi="Arial" w:cs="Arial"/>
        </w:rPr>
        <w:t xml:space="preserve">ig im Garten mithelfen können. </w:t>
      </w:r>
      <w:r w:rsidR="00D32CA2">
        <w:rPr>
          <w:rFonts w:ascii="Arial" w:hAnsi="Arial" w:cs="Arial"/>
        </w:rPr>
        <w:t xml:space="preserve">Die Spielzeuge aus dem Hause Happy People entstanden in enger Zusammenarbeit mit </w:t>
      </w:r>
      <w:r w:rsidR="00BA146D">
        <w:rPr>
          <w:rFonts w:ascii="Arial" w:hAnsi="Arial" w:cs="Arial"/>
        </w:rPr>
        <w:t>GARDENA</w:t>
      </w:r>
      <w:r w:rsidR="007A2FB9">
        <w:rPr>
          <w:rFonts w:ascii="Arial" w:hAnsi="Arial" w:cs="Arial"/>
        </w:rPr>
        <w:t>,</w:t>
      </w:r>
      <w:r w:rsidR="00D32CA2">
        <w:rPr>
          <w:rFonts w:ascii="Arial" w:hAnsi="Arial" w:cs="Arial"/>
        </w:rPr>
        <w:t xml:space="preserve"> sind der perfekte Einstieg in die Gartenwelt</w:t>
      </w:r>
      <w:r w:rsidR="007A2FB9">
        <w:rPr>
          <w:rFonts w:ascii="Arial" w:hAnsi="Arial" w:cs="Arial"/>
        </w:rPr>
        <w:t xml:space="preserve"> und die ideale Geschenkidee </w:t>
      </w:r>
      <w:r w:rsidR="009B4FEB">
        <w:rPr>
          <w:rFonts w:ascii="Arial" w:hAnsi="Arial" w:cs="Arial"/>
        </w:rPr>
        <w:t>z</w:t>
      </w:r>
      <w:r w:rsidR="007A2FB9">
        <w:rPr>
          <w:rFonts w:ascii="Arial" w:hAnsi="Arial" w:cs="Arial"/>
        </w:rPr>
        <w:t>um Start in die Gartensaison</w:t>
      </w:r>
      <w:r w:rsidR="00D32CA2">
        <w:rPr>
          <w:rFonts w:ascii="Arial" w:hAnsi="Arial" w:cs="Arial"/>
        </w:rPr>
        <w:t>.</w:t>
      </w:r>
      <w:r w:rsidR="004A58B9">
        <w:rPr>
          <w:rFonts w:ascii="Arial" w:hAnsi="Arial" w:cs="Arial"/>
        </w:rPr>
        <w:t xml:space="preserve"> </w:t>
      </w:r>
    </w:p>
    <w:p w14:paraId="44851AB3" w14:textId="1858916E" w:rsidR="0048239E" w:rsidRDefault="00A53045" w:rsidP="0048239E">
      <w:pPr>
        <w:tabs>
          <w:tab w:val="right" w:pos="7086"/>
        </w:tabs>
        <w:spacing w:before="119"/>
        <w:ind w:right="2552"/>
        <w:jc w:val="both"/>
        <w:rPr>
          <w:rFonts w:ascii="Arial" w:hAnsi="Arial"/>
        </w:rPr>
      </w:pPr>
      <w:r>
        <w:rPr>
          <w:rFonts w:ascii="Arial" w:hAnsi="Arial"/>
        </w:rPr>
        <w:t xml:space="preserve">Vier wunderbare Sets in einer ansprechenden Geschenkverpackung warten auf die kleinen Nachwuchsgärtner. Von </w:t>
      </w:r>
      <w:r w:rsidR="007A2FB9">
        <w:rPr>
          <w:rFonts w:ascii="Arial" w:hAnsi="Arial"/>
        </w:rPr>
        <w:t>den Handgeräten</w:t>
      </w:r>
      <w:r w:rsidR="004A58B9">
        <w:rPr>
          <w:rFonts w:ascii="Arial" w:hAnsi="Arial"/>
        </w:rPr>
        <w:t>,</w:t>
      </w:r>
      <w:r w:rsidR="007A2FB9">
        <w:rPr>
          <w:rFonts w:ascii="Arial" w:hAnsi="Arial"/>
        </w:rPr>
        <w:t xml:space="preserve"> wie S</w:t>
      </w:r>
      <w:r>
        <w:rPr>
          <w:rFonts w:ascii="Arial" w:hAnsi="Arial" w:cs="Arial"/>
        </w:rPr>
        <w:t>chaufel, Rechen und Hacke, über Pflanztopf und Gießkanne bis hin zur praktische</w:t>
      </w:r>
      <w:r w:rsidR="004A58B9">
        <w:rPr>
          <w:rFonts w:ascii="Arial" w:hAnsi="Arial" w:cs="Arial"/>
        </w:rPr>
        <w:t>n</w:t>
      </w:r>
      <w:r>
        <w:rPr>
          <w:rFonts w:ascii="Arial" w:hAnsi="Arial" w:cs="Arial"/>
        </w:rPr>
        <w:t xml:space="preserve"> Gartenschürze oder Gürteltasche gibt es alles, was im Garten benötigt wird. Gartenhandschu</w:t>
      </w:r>
      <w:r w:rsidR="00D44DB8">
        <w:rPr>
          <w:rFonts w:ascii="Arial" w:hAnsi="Arial" w:cs="Arial"/>
        </w:rPr>
        <w:t>he</w:t>
      </w:r>
      <w:r>
        <w:rPr>
          <w:rFonts w:ascii="Arial" w:hAnsi="Arial" w:cs="Arial"/>
        </w:rPr>
        <w:t xml:space="preserve"> und </w:t>
      </w:r>
      <w:r w:rsidR="007A2FB9">
        <w:rPr>
          <w:rFonts w:ascii="Arial" w:hAnsi="Arial" w:cs="Arial"/>
        </w:rPr>
        <w:t>Großgeräte</w:t>
      </w:r>
      <w:r>
        <w:rPr>
          <w:rFonts w:ascii="Arial" w:hAnsi="Arial" w:cs="Arial"/>
        </w:rPr>
        <w:t>, wie</w:t>
      </w:r>
      <w:r w:rsidR="00753928">
        <w:rPr>
          <w:rFonts w:ascii="Arial" w:hAnsi="Arial" w:cs="Arial"/>
        </w:rPr>
        <w:t xml:space="preserve"> </w:t>
      </w:r>
      <w:r w:rsidR="00D44DB8">
        <w:rPr>
          <w:rFonts w:ascii="Arial" w:hAnsi="Arial" w:cs="Arial"/>
        </w:rPr>
        <w:t>die</w:t>
      </w:r>
      <w:r w:rsidR="007A2FB9">
        <w:rPr>
          <w:rFonts w:ascii="Arial" w:hAnsi="Arial" w:cs="Arial"/>
        </w:rPr>
        <w:t xml:space="preserve"> combisystem Schaufel zum Umgraben</w:t>
      </w:r>
      <w:r w:rsidR="00753928">
        <w:rPr>
          <w:rFonts w:ascii="Arial" w:hAnsi="Arial" w:cs="Arial"/>
        </w:rPr>
        <w:t>, Harke, Rechenbesen</w:t>
      </w:r>
      <w:r w:rsidR="007A2FB9">
        <w:rPr>
          <w:rFonts w:ascii="Arial" w:hAnsi="Arial" w:cs="Arial"/>
        </w:rPr>
        <w:t xml:space="preserve"> oder der combisystem Besen runden das Sortiment ab.</w:t>
      </w:r>
      <w:r w:rsidR="005C2C1C">
        <w:rPr>
          <w:rFonts w:ascii="Arial" w:hAnsi="Arial"/>
        </w:rPr>
        <w:t xml:space="preserve"> </w:t>
      </w:r>
    </w:p>
    <w:p w14:paraId="7206A55F" w14:textId="3762C787" w:rsidR="00244E39" w:rsidRDefault="007A07D3" w:rsidP="00A550D2">
      <w:pPr>
        <w:tabs>
          <w:tab w:val="right" w:pos="7086"/>
        </w:tabs>
        <w:spacing w:before="119"/>
        <w:ind w:right="2552"/>
        <w:jc w:val="both"/>
        <w:rPr>
          <w:rFonts w:ascii="Arial" w:hAnsi="Arial" w:cs="Arial"/>
        </w:rPr>
      </w:pPr>
      <w:r>
        <w:rPr>
          <w:rFonts w:ascii="Arial" w:hAnsi="Arial" w:cs="Arial"/>
        </w:rPr>
        <w:t xml:space="preserve">Als Vorbild für die Gartengeräte im Kleinformat diente das GARDENA </w:t>
      </w:r>
      <w:proofErr w:type="spellStart"/>
      <w:r>
        <w:rPr>
          <w:rFonts w:ascii="Arial" w:hAnsi="Arial" w:cs="Arial"/>
        </w:rPr>
        <w:t>combi</w:t>
      </w:r>
      <w:proofErr w:type="spellEnd"/>
      <w:r w:rsidR="00753928">
        <w:rPr>
          <w:rFonts w:ascii="Arial" w:hAnsi="Arial" w:cs="Arial"/>
        </w:rPr>
        <w:t>-</w:t>
      </w:r>
      <w:r>
        <w:rPr>
          <w:rFonts w:ascii="Arial" w:hAnsi="Arial" w:cs="Arial"/>
        </w:rPr>
        <w:t>system. Für Kinder unter drei Jahren gibt es die Variante aus hochwertigem Kunststoff, für die Kleinen ab drei Jahre</w:t>
      </w:r>
      <w:r w:rsidR="00753928">
        <w:rPr>
          <w:rFonts w:ascii="Arial" w:hAnsi="Arial" w:cs="Arial"/>
        </w:rPr>
        <w:t>n</w:t>
      </w:r>
      <w:r>
        <w:rPr>
          <w:rFonts w:ascii="Arial" w:hAnsi="Arial" w:cs="Arial"/>
        </w:rPr>
        <w:t xml:space="preserve"> sind die </w:t>
      </w:r>
      <w:r w:rsidR="00A53045">
        <w:rPr>
          <w:rFonts w:ascii="Arial" w:hAnsi="Arial" w:cs="Arial"/>
        </w:rPr>
        <w:t>Gartenwerkzeuge aus Metall erhältlich. Und so, wie beim combisystem für die Erwachsenen, lassen sich im Handumdrehen verschiedene Aufsätze auf dem Handgriff befestigen</w:t>
      </w:r>
      <w:r w:rsidR="007930DD" w:rsidRPr="007930DD">
        <w:rPr>
          <w:rFonts w:ascii="Arial" w:hAnsi="Arial" w:cs="Arial"/>
        </w:rPr>
        <w:t>.</w:t>
      </w:r>
    </w:p>
    <w:p w14:paraId="4B65DA46" w14:textId="263F0285" w:rsidR="00C20B74" w:rsidRPr="00F90AE9" w:rsidRDefault="00244E39" w:rsidP="00A550D2">
      <w:pPr>
        <w:tabs>
          <w:tab w:val="right" w:pos="7086"/>
        </w:tabs>
        <w:spacing w:before="119"/>
        <w:ind w:right="2552"/>
        <w:jc w:val="both"/>
        <w:rPr>
          <w:rFonts w:ascii="Arial" w:hAnsi="Arial" w:cs="Arial"/>
        </w:rPr>
      </w:pPr>
      <w:r>
        <w:rPr>
          <w:rFonts w:ascii="Arial" w:hAnsi="Arial" w:cs="Arial"/>
        </w:rPr>
        <w:t xml:space="preserve">Als Lizenzpartner </w:t>
      </w:r>
      <w:r w:rsidR="00BE67B3">
        <w:rPr>
          <w:rFonts w:ascii="Arial" w:hAnsi="Arial" w:cs="Arial"/>
        </w:rPr>
        <w:t>bringt</w:t>
      </w:r>
      <w:r>
        <w:rPr>
          <w:rFonts w:ascii="Arial" w:hAnsi="Arial" w:cs="Arial"/>
        </w:rPr>
        <w:t xml:space="preserve"> die </w:t>
      </w:r>
      <w:r w:rsidRPr="00244E39">
        <w:rPr>
          <w:rFonts w:ascii="Arial" w:hAnsi="Arial" w:cs="Arial"/>
        </w:rPr>
        <w:t>Happy People GmbH &amp; Co. KG</w:t>
      </w:r>
      <w:r>
        <w:rPr>
          <w:rFonts w:ascii="Arial" w:hAnsi="Arial" w:cs="Arial"/>
        </w:rPr>
        <w:t xml:space="preserve"> mit Sitz in Bremen </w:t>
      </w:r>
      <w:r w:rsidR="00753928">
        <w:rPr>
          <w:rFonts w:ascii="Arial" w:hAnsi="Arial" w:cs="Arial"/>
        </w:rPr>
        <w:t xml:space="preserve">(happypeople.de) </w:t>
      </w:r>
      <w:r>
        <w:rPr>
          <w:rFonts w:ascii="Arial" w:hAnsi="Arial" w:cs="Arial"/>
        </w:rPr>
        <w:t>das GARDENA Kinder-Sortiment</w:t>
      </w:r>
      <w:r w:rsidR="00BE67B3">
        <w:rPr>
          <w:rFonts w:ascii="Arial" w:hAnsi="Arial" w:cs="Arial"/>
        </w:rPr>
        <w:t xml:space="preserve"> in den Handel</w:t>
      </w:r>
      <w:r>
        <w:rPr>
          <w:rFonts w:ascii="Arial" w:hAnsi="Arial" w:cs="Arial"/>
        </w:rPr>
        <w:t>. Erhältlich sind die Gartenwerkzeuge in Spielzeugfachgeschäften, Baumärkten, Gartencentern und im Onlinehandel.</w:t>
      </w:r>
      <w:r>
        <w:rPr>
          <w:rFonts w:ascii="Arial" w:hAnsi="Arial" w:cs="Arial"/>
        </w:rPr>
        <w:tab/>
      </w:r>
      <w:r w:rsidR="00EC2EB3" w:rsidRPr="00983C49">
        <w:rPr>
          <w:rFonts w:ascii="Arial" w:eastAsia="Arial" w:hAnsi="Arial" w:cs="Arial"/>
          <w:color w:val="000000"/>
        </w:rPr>
        <w:t>■</w:t>
      </w:r>
    </w:p>
    <w:p w14:paraId="57027A74" w14:textId="427C6E5B" w:rsidR="0006284F" w:rsidRDefault="0006284F">
      <w:pPr>
        <w:rPr>
          <w:rFonts w:ascii="Arial" w:hAnsi="Arial"/>
        </w:rPr>
      </w:pPr>
    </w:p>
    <w:p w14:paraId="4C903673" w14:textId="4287F391" w:rsidR="00D84961" w:rsidRDefault="00D84961">
      <w:pPr>
        <w:rPr>
          <w:rFonts w:ascii="Arial" w:hAnsi="Arial"/>
        </w:rPr>
      </w:pPr>
    </w:p>
    <w:p w14:paraId="7A09DF3E" w14:textId="110265F9" w:rsidR="00C20B74" w:rsidRDefault="00EC2EB3">
      <w:pPr>
        <w:tabs>
          <w:tab w:val="left" w:pos="6929"/>
        </w:tabs>
        <w:ind w:right="3401"/>
        <w:jc w:val="both"/>
      </w:pPr>
      <w:bookmarkStart w:id="0" w:name="__DdeLink__313_33066067651"/>
      <w:bookmarkEnd w:id="0"/>
      <w:r>
        <w:rPr>
          <w:rFonts w:ascii="Arial" w:hAnsi="Arial" w:cs="Arial"/>
          <w:b/>
          <w:sz w:val="16"/>
          <w:szCs w:val="16"/>
        </w:rPr>
        <w:t>Über GARDENA</w:t>
      </w:r>
    </w:p>
    <w:p w14:paraId="67C647E1" w14:textId="4E626F1B" w:rsidR="00C20B74" w:rsidRDefault="00EC2EB3">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0B6504A2" w14:textId="1C7AB5AA" w:rsidR="0012678F" w:rsidRDefault="0012678F" w:rsidP="009D5F71">
      <w:pPr>
        <w:tabs>
          <w:tab w:val="left" w:pos="6237"/>
          <w:tab w:val="left" w:pos="6663"/>
          <w:tab w:val="left" w:pos="9214"/>
        </w:tabs>
        <w:ind w:right="2569"/>
        <w:jc w:val="both"/>
        <w:rPr>
          <w:noProof/>
        </w:rPr>
      </w:pPr>
      <w:bookmarkStart w:id="1" w:name="_GoBack"/>
      <w:bookmarkEnd w:id="1"/>
    </w:p>
    <w:sectPr w:rsidR="0012678F" w:rsidSect="00AA784E">
      <w:footerReference w:type="default" r:id="rId9"/>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EF8D" w14:textId="77777777" w:rsidR="00AC6366" w:rsidRDefault="00AC6366">
      <w:r>
        <w:separator/>
      </w:r>
    </w:p>
  </w:endnote>
  <w:endnote w:type="continuationSeparator" w:id="0">
    <w:p w14:paraId="494CF796" w14:textId="77777777" w:rsidR="00AC6366" w:rsidRDefault="00A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9AEE" w14:textId="77777777" w:rsidR="00A53045" w:rsidRDefault="00A53045">
    <w:pPr>
      <w:pStyle w:val="Fuzeile"/>
      <w:jc w:val="right"/>
    </w:pPr>
    <w:r>
      <w:fldChar w:fldCharType="begin"/>
    </w:r>
    <w:r>
      <w:instrText>PAGE</w:instrText>
    </w:r>
    <w:r>
      <w:fldChar w:fldCharType="separate"/>
    </w:r>
    <w:r w:rsidR="00B57EAF">
      <w:rPr>
        <w:noProof/>
      </w:rPr>
      <w:t>2</w:t>
    </w:r>
    <w:r>
      <w:fldChar w:fldCharType="end"/>
    </w:r>
  </w:p>
  <w:p w14:paraId="6B5D5E8C" w14:textId="77777777" w:rsidR="00A53045" w:rsidRDefault="00A5304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4033" w14:textId="77777777" w:rsidR="00AC6366" w:rsidRDefault="00AC6366">
      <w:r>
        <w:separator/>
      </w:r>
    </w:p>
  </w:footnote>
  <w:footnote w:type="continuationSeparator" w:id="0">
    <w:p w14:paraId="329B24B6" w14:textId="77777777" w:rsidR="00AC6366" w:rsidRDefault="00AC6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74"/>
    <w:rsid w:val="00020FB8"/>
    <w:rsid w:val="0006284F"/>
    <w:rsid w:val="00073367"/>
    <w:rsid w:val="000F442A"/>
    <w:rsid w:val="0010510E"/>
    <w:rsid w:val="0012678F"/>
    <w:rsid w:val="00131119"/>
    <w:rsid w:val="001430EF"/>
    <w:rsid w:val="00143499"/>
    <w:rsid w:val="00186131"/>
    <w:rsid w:val="00195BB7"/>
    <w:rsid w:val="00243532"/>
    <w:rsid w:val="0024405F"/>
    <w:rsid w:val="00244E39"/>
    <w:rsid w:val="00253F98"/>
    <w:rsid w:val="00260B5C"/>
    <w:rsid w:val="0028409C"/>
    <w:rsid w:val="003126CC"/>
    <w:rsid w:val="0037098A"/>
    <w:rsid w:val="003C4664"/>
    <w:rsid w:val="003E717E"/>
    <w:rsid w:val="0048239E"/>
    <w:rsid w:val="004A58B9"/>
    <w:rsid w:val="004B5E25"/>
    <w:rsid w:val="004D49C7"/>
    <w:rsid w:val="004E77E3"/>
    <w:rsid w:val="004F599A"/>
    <w:rsid w:val="00504A33"/>
    <w:rsid w:val="00577B31"/>
    <w:rsid w:val="005C2C1C"/>
    <w:rsid w:val="005D4E93"/>
    <w:rsid w:val="00605378"/>
    <w:rsid w:val="006471B1"/>
    <w:rsid w:val="00654A6A"/>
    <w:rsid w:val="00657A3E"/>
    <w:rsid w:val="00690025"/>
    <w:rsid w:val="006F17E8"/>
    <w:rsid w:val="0070305F"/>
    <w:rsid w:val="00750264"/>
    <w:rsid w:val="00753928"/>
    <w:rsid w:val="007930DD"/>
    <w:rsid w:val="007942AF"/>
    <w:rsid w:val="007A07D3"/>
    <w:rsid w:val="007A2FB9"/>
    <w:rsid w:val="007C0997"/>
    <w:rsid w:val="008371A9"/>
    <w:rsid w:val="00842C18"/>
    <w:rsid w:val="00846504"/>
    <w:rsid w:val="0092450D"/>
    <w:rsid w:val="0092548A"/>
    <w:rsid w:val="00983C49"/>
    <w:rsid w:val="00984E64"/>
    <w:rsid w:val="009B2E84"/>
    <w:rsid w:val="009B4FEB"/>
    <w:rsid w:val="009C466B"/>
    <w:rsid w:val="009D5CF6"/>
    <w:rsid w:val="009D5F71"/>
    <w:rsid w:val="00A353E7"/>
    <w:rsid w:val="00A42872"/>
    <w:rsid w:val="00A53045"/>
    <w:rsid w:val="00A550D2"/>
    <w:rsid w:val="00A66FF0"/>
    <w:rsid w:val="00AA784E"/>
    <w:rsid w:val="00AB5FBE"/>
    <w:rsid w:val="00AC032D"/>
    <w:rsid w:val="00AC6366"/>
    <w:rsid w:val="00AD68A2"/>
    <w:rsid w:val="00B272B6"/>
    <w:rsid w:val="00B35AA6"/>
    <w:rsid w:val="00B57EAF"/>
    <w:rsid w:val="00B824A3"/>
    <w:rsid w:val="00BA146D"/>
    <w:rsid w:val="00BE67B3"/>
    <w:rsid w:val="00C03591"/>
    <w:rsid w:val="00C20B74"/>
    <w:rsid w:val="00C33352"/>
    <w:rsid w:val="00C365CA"/>
    <w:rsid w:val="00C4435A"/>
    <w:rsid w:val="00C5024D"/>
    <w:rsid w:val="00C55090"/>
    <w:rsid w:val="00C6475F"/>
    <w:rsid w:val="00CA3A0E"/>
    <w:rsid w:val="00CB29F6"/>
    <w:rsid w:val="00CC0F8E"/>
    <w:rsid w:val="00CF12B8"/>
    <w:rsid w:val="00D06294"/>
    <w:rsid w:val="00D32CA2"/>
    <w:rsid w:val="00D353E9"/>
    <w:rsid w:val="00D4415C"/>
    <w:rsid w:val="00D44DB8"/>
    <w:rsid w:val="00D71A9C"/>
    <w:rsid w:val="00D7399D"/>
    <w:rsid w:val="00D84961"/>
    <w:rsid w:val="00E13A3A"/>
    <w:rsid w:val="00E36F4D"/>
    <w:rsid w:val="00E402CB"/>
    <w:rsid w:val="00E513A9"/>
    <w:rsid w:val="00E57549"/>
    <w:rsid w:val="00E735DC"/>
    <w:rsid w:val="00E85471"/>
    <w:rsid w:val="00EC2EB3"/>
    <w:rsid w:val="00EF7444"/>
    <w:rsid w:val="00F03C19"/>
    <w:rsid w:val="00F13837"/>
    <w:rsid w:val="00F21444"/>
    <w:rsid w:val="00F22ED3"/>
    <w:rsid w:val="00F34257"/>
    <w:rsid w:val="00F6136C"/>
    <w:rsid w:val="00F731D9"/>
    <w:rsid w:val="00F77DE1"/>
    <w:rsid w:val="00F90AE9"/>
    <w:rsid w:val="00F96FFA"/>
    <w:rsid w:val="00FF44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8C2"/>
  <w15:docId w15:val="{D8031CCF-04E5-43C0-AE32-D4663C7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customStyle="1" w:styleId="NichtaufgelsteErwhnung1">
    <w:name w:val="Nicht aufgelöste Erwähnung1"/>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 w:type="character" w:styleId="NichtaufgelsteErwhnung">
    <w:name w:val="Unresolved Mention"/>
    <w:basedOn w:val="Absatz-Standardschriftart"/>
    <w:uiPriority w:val="99"/>
    <w:semiHidden/>
    <w:unhideWhenUsed/>
    <w:rsid w:val="0092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8147">
      <w:bodyDiv w:val="1"/>
      <w:marLeft w:val="0"/>
      <w:marRight w:val="0"/>
      <w:marTop w:val="0"/>
      <w:marBottom w:val="0"/>
      <w:divBdr>
        <w:top w:val="none" w:sz="0" w:space="0" w:color="auto"/>
        <w:left w:val="none" w:sz="0" w:space="0" w:color="auto"/>
        <w:bottom w:val="none" w:sz="0" w:space="0" w:color="auto"/>
        <w:right w:val="none" w:sz="0" w:space="0" w:color="auto"/>
      </w:divBdr>
    </w:div>
    <w:div w:id="604308156">
      <w:bodyDiv w:val="1"/>
      <w:marLeft w:val="0"/>
      <w:marRight w:val="0"/>
      <w:marTop w:val="0"/>
      <w:marBottom w:val="0"/>
      <w:divBdr>
        <w:top w:val="none" w:sz="0" w:space="0" w:color="auto"/>
        <w:left w:val="none" w:sz="0" w:space="0" w:color="auto"/>
        <w:bottom w:val="none" w:sz="0" w:space="0" w:color="auto"/>
        <w:right w:val="none" w:sz="0" w:space="0" w:color="auto"/>
      </w:divBdr>
    </w:div>
    <w:div w:id="1063942471">
      <w:bodyDiv w:val="1"/>
      <w:marLeft w:val="0"/>
      <w:marRight w:val="0"/>
      <w:marTop w:val="0"/>
      <w:marBottom w:val="0"/>
      <w:divBdr>
        <w:top w:val="none" w:sz="0" w:space="0" w:color="auto"/>
        <w:left w:val="none" w:sz="0" w:space="0" w:color="auto"/>
        <w:bottom w:val="none" w:sz="0" w:space="0" w:color="auto"/>
        <w:right w:val="none" w:sz="0" w:space="0" w:color="auto"/>
      </w:divBdr>
    </w:div>
    <w:div w:id="1150946497">
      <w:bodyDiv w:val="1"/>
      <w:marLeft w:val="0"/>
      <w:marRight w:val="0"/>
      <w:marTop w:val="0"/>
      <w:marBottom w:val="0"/>
      <w:divBdr>
        <w:top w:val="none" w:sz="0" w:space="0" w:color="auto"/>
        <w:left w:val="none" w:sz="0" w:space="0" w:color="auto"/>
        <w:bottom w:val="none" w:sz="0" w:space="0" w:color="auto"/>
        <w:right w:val="none" w:sz="0" w:space="0" w:color="auto"/>
      </w:divBdr>
    </w:div>
    <w:div w:id="1478641428">
      <w:bodyDiv w:val="1"/>
      <w:marLeft w:val="0"/>
      <w:marRight w:val="0"/>
      <w:marTop w:val="0"/>
      <w:marBottom w:val="0"/>
      <w:divBdr>
        <w:top w:val="none" w:sz="0" w:space="0" w:color="auto"/>
        <w:left w:val="none" w:sz="0" w:space="0" w:color="auto"/>
        <w:bottom w:val="none" w:sz="0" w:space="0" w:color="auto"/>
        <w:right w:val="none" w:sz="0" w:space="0" w:color="auto"/>
      </w:divBdr>
    </w:div>
    <w:div w:id="181995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Props1.xml><?xml version="1.0" encoding="utf-8"?>
<ds:datastoreItem xmlns:ds="http://schemas.openxmlformats.org/officeDocument/2006/customXml" ds:itemID="{672DA5C0-A415-485B-ADE3-83CD5579A1F5}">
  <ds:schemaRefs>
    <ds:schemaRef ds:uri="http://schemas.microsoft.com/sharepoint/v3/contenttype/forms"/>
  </ds:schemaRefs>
</ds:datastoreItem>
</file>

<file path=customXml/itemProps2.xml><?xml version="1.0" encoding="utf-8"?>
<ds:datastoreItem xmlns:ds="http://schemas.openxmlformats.org/officeDocument/2006/customXml" ds:itemID="{A1EDDA69-B194-4F05-B34C-85526467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921BB-0E1E-485A-9C71-E439CB352843}">
  <ds:schemaRefs>
    <ds:schemaRef ds:uri="http://schemas.microsoft.com/office/2006/metadata/properties"/>
    <ds:schemaRef ds:uri="http://schemas.microsoft.com/office/infopath/2007/PartnerControls"/>
    <ds:schemaRef ds:uri="be88956a-69a6-4615-9b4d-9038f46d1fec"/>
    <ds:schemaRef ds:uri="017966d9-d96e-465a-b4de-e448167a43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Lafer 2019_Liebstöckel</dc:subject>
  <dc:creator>Ortloff</dc:creator>
  <dc:description/>
  <cp:lastModifiedBy>Christa Bierschenk</cp:lastModifiedBy>
  <cp:revision>3</cp:revision>
  <cp:lastPrinted>2020-02-20T14:39:00Z</cp:lastPrinted>
  <dcterms:created xsi:type="dcterms:W3CDTF">2020-02-20T14:40:00Z</dcterms:created>
  <dcterms:modified xsi:type="dcterms:W3CDTF">2020-02-28T11:11:00Z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