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3A62" w14:textId="5C36E480" w:rsidR="00C20B74" w:rsidRPr="00E735DC" w:rsidRDefault="00BF405E">
      <w:pPr>
        <w:tabs>
          <w:tab w:val="left" w:pos="8080"/>
          <w:tab w:val="left" w:pos="9214"/>
        </w:tabs>
        <w:ind w:right="3401"/>
        <w:jc w:val="both"/>
        <w:rPr>
          <w:color w:val="000000" w:themeColor="text1"/>
        </w:rPr>
      </w:pPr>
      <w:r>
        <w:rPr>
          <w:rFonts w:ascii="Arial" w:eastAsia="Arial" w:hAnsi="Arial" w:cs="Arial"/>
          <w:b/>
          <w:bCs/>
          <w:iCs/>
          <w:color w:val="auto"/>
          <w:sz w:val="28"/>
          <w:szCs w:val="28"/>
        </w:rPr>
        <w:t>Wo die Gartenschere zu Hause ist</w:t>
      </w:r>
    </w:p>
    <w:p w14:paraId="425E905A" w14:textId="44AEBD01" w:rsidR="00C20B74" w:rsidRDefault="008E7953">
      <w:pPr>
        <w:tabs>
          <w:tab w:val="left" w:pos="8080"/>
          <w:tab w:val="left" w:pos="9214"/>
        </w:tabs>
        <w:ind w:right="2550"/>
        <w:jc w:val="both"/>
      </w:pPr>
      <w:r>
        <w:rPr>
          <w:rFonts w:ascii="Arial" w:eastAsia="Arial" w:hAnsi="Arial" w:cs="Arial"/>
          <w:b/>
          <w:bCs/>
          <w:iCs/>
        </w:rPr>
        <w:t>Gardena investiert in den Standort und die Fachkräfte von morgen</w:t>
      </w:r>
    </w:p>
    <w:p w14:paraId="40D4A2DD" w14:textId="3691D288" w:rsidR="00C20B74" w:rsidRDefault="00C20B74">
      <w:pPr>
        <w:pStyle w:val="berschrift5"/>
        <w:tabs>
          <w:tab w:val="left" w:pos="8080"/>
        </w:tabs>
        <w:ind w:right="3401"/>
        <w:jc w:val="left"/>
        <w:rPr>
          <w:rFonts w:eastAsia="Arial"/>
          <w:i/>
          <w:color w:val="000000"/>
          <w:sz w:val="22"/>
          <w:szCs w:val="22"/>
          <w:lang w:val="de-DE"/>
        </w:rPr>
      </w:pPr>
    </w:p>
    <w:p w14:paraId="3878CDC7" w14:textId="30E87C3C" w:rsidR="00C20B74" w:rsidRPr="00846504" w:rsidRDefault="008E7953">
      <w:pPr>
        <w:tabs>
          <w:tab w:val="left" w:pos="8080"/>
          <w:tab w:val="left" w:pos="9214"/>
        </w:tabs>
        <w:spacing w:line="260" w:lineRule="exact"/>
        <w:ind w:right="2552"/>
        <w:jc w:val="both"/>
        <w:rPr>
          <w:rFonts w:ascii="Arial" w:hAnsi="Arial" w:cs="Arial"/>
          <w:b/>
          <w:color w:val="000000"/>
          <w:spacing w:val="-2"/>
        </w:rPr>
      </w:pPr>
      <w:r w:rsidRPr="008E7953">
        <w:rPr>
          <w:rFonts w:ascii="Arial" w:hAnsi="Arial" w:cs="Arial"/>
          <w:b/>
          <w:color w:val="auto"/>
          <w:spacing w:val="-2"/>
        </w:rPr>
        <w:t>In der baden-württembergischen Kleinstadt Niederstotzingen steht die Wiege der Gartenscheren. Hier befindet sich nicht nur einer der drei Produktionsstandorte von Gardena in Deutschland, sondern gleichzeitig das Kompetenzzentrum für Schneidwerkzeuge des Gartengeräteherstellers.</w:t>
      </w:r>
    </w:p>
    <w:p w14:paraId="0D7B2ECD" w14:textId="0FDBB5C7" w:rsidR="00C20B74" w:rsidRDefault="00C20B74">
      <w:pPr>
        <w:tabs>
          <w:tab w:val="left" w:pos="8080"/>
          <w:tab w:val="left" w:pos="9214"/>
        </w:tabs>
        <w:spacing w:line="260" w:lineRule="exact"/>
        <w:ind w:right="2552"/>
        <w:jc w:val="both"/>
        <w:rPr>
          <w:rFonts w:ascii="Arial" w:eastAsia="Arial" w:hAnsi="Arial" w:cs="Arial"/>
          <w:color w:val="000000"/>
        </w:rPr>
      </w:pPr>
    </w:p>
    <w:p w14:paraId="44851AB3" w14:textId="00C28975" w:rsidR="0048239E" w:rsidRDefault="00146F67" w:rsidP="0048239E">
      <w:pPr>
        <w:tabs>
          <w:tab w:val="right" w:pos="7086"/>
        </w:tabs>
        <w:spacing w:before="119"/>
        <w:ind w:right="2552"/>
        <w:jc w:val="both"/>
        <w:rPr>
          <w:rFonts w:ascii="Arial" w:hAnsi="Arial"/>
        </w:rPr>
      </w:pPr>
      <w:r>
        <w:rPr>
          <w:rFonts w:ascii="Arial" w:hAnsi="Arial"/>
        </w:rPr>
        <w:t xml:space="preserve">„Die Kernkompetenz des Werks Niederstotzingen liegt bei Schneidprodukten für den Garten. Hier entstehen Gartenscheren, Astscheren sowie Messersätze für Rasenkantenscheren und </w:t>
      </w:r>
      <w:proofErr w:type="spellStart"/>
      <w:r>
        <w:rPr>
          <w:rFonts w:ascii="Arial" w:hAnsi="Arial"/>
        </w:rPr>
        <w:t>Axtköpfe</w:t>
      </w:r>
      <w:proofErr w:type="spellEnd"/>
      <w:r>
        <w:rPr>
          <w:rFonts w:ascii="Arial" w:hAnsi="Arial"/>
        </w:rPr>
        <w:t>“, sagt Werksleiter Alexander Mack. Hinzu kommen Metallkomponenten für weitere Gartenprodukte von Gardena. Für alle Schneidprodukte findet hier auch die Endmontage und Verpackung statt.</w:t>
      </w:r>
    </w:p>
    <w:p w14:paraId="7206A55F" w14:textId="044385F5" w:rsidR="00244E39" w:rsidRDefault="00677597" w:rsidP="00A550D2">
      <w:pPr>
        <w:tabs>
          <w:tab w:val="right" w:pos="7086"/>
        </w:tabs>
        <w:spacing w:before="119"/>
        <w:ind w:right="2552"/>
        <w:jc w:val="both"/>
        <w:rPr>
          <w:rFonts w:ascii="Arial" w:hAnsi="Arial" w:cs="Arial"/>
        </w:rPr>
      </w:pPr>
      <w:r>
        <w:rPr>
          <w:rFonts w:ascii="Arial" w:hAnsi="Arial"/>
        </w:rPr>
        <w:t>In der</w:t>
      </w:r>
      <w:r w:rsidR="00023C3E">
        <w:rPr>
          <w:rFonts w:ascii="Arial" w:hAnsi="Arial"/>
        </w:rPr>
        <w:t xml:space="preserve"> andauernden Corona-Pandemie</w:t>
      </w:r>
      <w:r w:rsidR="00547258">
        <w:rPr>
          <w:rFonts w:ascii="Arial" w:hAnsi="Arial"/>
        </w:rPr>
        <w:t xml:space="preserve"> </w:t>
      </w:r>
      <w:r>
        <w:rPr>
          <w:rFonts w:ascii="Arial" w:hAnsi="Arial"/>
        </w:rPr>
        <w:t xml:space="preserve">ist die </w:t>
      </w:r>
      <w:r w:rsidRPr="00677597">
        <w:rPr>
          <w:rFonts w:ascii="Arial" w:hAnsi="Arial"/>
        </w:rPr>
        <w:t xml:space="preserve">Bedeutung des </w:t>
      </w:r>
      <w:r>
        <w:rPr>
          <w:rFonts w:ascii="Arial" w:hAnsi="Arial"/>
        </w:rPr>
        <w:t>eigenen</w:t>
      </w:r>
      <w:r w:rsidRPr="00677597">
        <w:rPr>
          <w:rFonts w:ascii="Arial" w:hAnsi="Arial"/>
        </w:rPr>
        <w:t xml:space="preserve"> Grüns </w:t>
      </w:r>
      <w:r>
        <w:rPr>
          <w:rFonts w:ascii="Arial" w:hAnsi="Arial"/>
        </w:rPr>
        <w:t>ge</w:t>
      </w:r>
      <w:r w:rsidRPr="00677597">
        <w:rPr>
          <w:rFonts w:ascii="Arial" w:hAnsi="Arial"/>
        </w:rPr>
        <w:t>st</w:t>
      </w:r>
      <w:r>
        <w:rPr>
          <w:rFonts w:ascii="Arial" w:hAnsi="Arial"/>
        </w:rPr>
        <w:t>ie</w:t>
      </w:r>
      <w:r w:rsidRPr="00677597">
        <w:rPr>
          <w:rFonts w:ascii="Arial" w:hAnsi="Arial"/>
        </w:rPr>
        <w:t>gen</w:t>
      </w:r>
      <w:r>
        <w:rPr>
          <w:rFonts w:ascii="Arial" w:hAnsi="Arial"/>
        </w:rPr>
        <w:t>, ebenso wie die Nachfrage nach Gartenprodukten. Davon profitiert das Unternehmen und so</w:t>
      </w:r>
      <w:r w:rsidR="00023C3E">
        <w:rPr>
          <w:rFonts w:ascii="Arial" w:hAnsi="Arial"/>
        </w:rPr>
        <w:t xml:space="preserve"> </w:t>
      </w:r>
      <w:r w:rsidR="005F48E5">
        <w:rPr>
          <w:rFonts w:ascii="Arial" w:hAnsi="Arial"/>
        </w:rPr>
        <w:t>sind</w:t>
      </w:r>
      <w:r w:rsidR="00023C3E">
        <w:rPr>
          <w:rFonts w:ascii="Arial" w:hAnsi="Arial"/>
        </w:rPr>
        <w:t xml:space="preserve"> auch </w:t>
      </w:r>
      <w:r w:rsidR="005F48E5">
        <w:rPr>
          <w:rFonts w:ascii="Arial" w:hAnsi="Arial"/>
        </w:rPr>
        <w:t>hier</w:t>
      </w:r>
      <w:r w:rsidR="00023C3E">
        <w:rPr>
          <w:rFonts w:ascii="Arial" w:hAnsi="Arial"/>
        </w:rPr>
        <w:t xml:space="preserve"> alle positiv </w:t>
      </w:r>
      <w:r w:rsidR="005F48E5">
        <w:rPr>
          <w:rFonts w:ascii="Arial" w:hAnsi="Arial"/>
        </w:rPr>
        <w:t xml:space="preserve">gestimmt. </w:t>
      </w:r>
      <w:r>
        <w:rPr>
          <w:rFonts w:ascii="Arial" w:hAnsi="Arial"/>
        </w:rPr>
        <w:t>N</w:t>
      </w:r>
      <w:r w:rsidR="00DE347E">
        <w:rPr>
          <w:rFonts w:ascii="Arial" w:hAnsi="Arial" w:cs="Arial"/>
        </w:rPr>
        <w:t>eben</w:t>
      </w:r>
      <w:r w:rsidR="00CC7D0D">
        <w:rPr>
          <w:rFonts w:ascii="Arial" w:hAnsi="Arial" w:cs="Arial"/>
        </w:rPr>
        <w:t xml:space="preserve"> Investitionen in die </w:t>
      </w:r>
      <w:r w:rsidR="00DE347E">
        <w:rPr>
          <w:rFonts w:ascii="Arial" w:hAnsi="Arial" w:cs="Arial"/>
        </w:rPr>
        <w:t xml:space="preserve">Standorte und die Marke investiert Gardena </w:t>
      </w:r>
      <w:r w:rsidR="005F48E5">
        <w:rPr>
          <w:rFonts w:ascii="Arial" w:hAnsi="Arial" w:cs="Arial"/>
        </w:rPr>
        <w:t xml:space="preserve">in Niederstotzingen </w:t>
      </w:r>
      <w:r w:rsidR="00DE347E">
        <w:rPr>
          <w:rFonts w:ascii="Arial" w:hAnsi="Arial" w:cs="Arial"/>
        </w:rPr>
        <w:t>vor allem in eines – die Zukunft, mit der Modernisierung des Ausbildungszentrums. Denn auf eine fundierte, hochwertige Ausbildung der eigenen Fachkräfte von morgen hat für das Traditionsunternehmen von jeher Priorität</w:t>
      </w:r>
      <w:r w:rsidR="009E22D4">
        <w:rPr>
          <w:rFonts w:ascii="Arial" w:hAnsi="Arial" w:cs="Arial"/>
        </w:rPr>
        <w:t>.</w:t>
      </w:r>
      <w:r w:rsidR="005F48E5">
        <w:rPr>
          <w:rFonts w:ascii="Arial" w:hAnsi="Arial" w:cs="Arial"/>
        </w:rPr>
        <w:t xml:space="preserve"> Im September 2020 haben 16 junge Menschen in fünf verschiedenen Berufen ihre Ausbildung hier begonnen.</w:t>
      </w:r>
    </w:p>
    <w:p w14:paraId="4C974BCB" w14:textId="5D66791F" w:rsidR="00E351D2" w:rsidRDefault="00E351D2" w:rsidP="00A550D2">
      <w:pPr>
        <w:tabs>
          <w:tab w:val="right" w:pos="7086"/>
        </w:tabs>
        <w:spacing w:before="119"/>
        <w:ind w:right="2552"/>
        <w:jc w:val="both"/>
        <w:rPr>
          <w:rFonts w:ascii="Arial" w:hAnsi="Arial" w:cs="Arial"/>
        </w:rPr>
      </w:pPr>
      <w:r>
        <w:rPr>
          <w:rFonts w:ascii="Arial" w:hAnsi="Arial" w:cs="Arial"/>
        </w:rPr>
        <w:t xml:space="preserve">Trotz Corona-Pandemie sind das sogar mehr Auszubildende als in den vergangenen Jahren. Und weil gerade in diesen Zeiten Flexibilität besonders wichtig ist, hat man </w:t>
      </w:r>
      <w:r w:rsidR="007C40DB">
        <w:rPr>
          <w:rFonts w:ascii="Arial" w:hAnsi="Arial" w:cs="Arial"/>
        </w:rPr>
        <w:t xml:space="preserve">reagiert. Neben dem Arbeitsalltag im Betrieb ist das digitale Lernen und Vermitteln von Wissen </w:t>
      </w:r>
      <w:r w:rsidR="00261E4B">
        <w:rPr>
          <w:rFonts w:ascii="Arial" w:hAnsi="Arial" w:cs="Arial"/>
        </w:rPr>
        <w:t>ein fester</w:t>
      </w:r>
      <w:r w:rsidR="007C40DB">
        <w:rPr>
          <w:rFonts w:ascii="Arial" w:hAnsi="Arial" w:cs="Arial"/>
        </w:rPr>
        <w:t xml:space="preserve"> Bestandteil der Berufsausbildung</w:t>
      </w:r>
      <w:r w:rsidR="00261E4B">
        <w:rPr>
          <w:rFonts w:ascii="Arial" w:hAnsi="Arial" w:cs="Arial"/>
        </w:rPr>
        <w:t>.</w:t>
      </w:r>
    </w:p>
    <w:p w14:paraId="3F419392" w14:textId="18FD1979" w:rsidR="00B65166" w:rsidRPr="00B65166" w:rsidRDefault="00B65166" w:rsidP="00A550D2">
      <w:pPr>
        <w:tabs>
          <w:tab w:val="right" w:pos="7086"/>
        </w:tabs>
        <w:spacing w:before="119"/>
        <w:ind w:right="2552"/>
        <w:jc w:val="both"/>
        <w:rPr>
          <w:rFonts w:ascii="Arial" w:hAnsi="Arial" w:cs="Arial"/>
          <w:b/>
          <w:bCs/>
        </w:rPr>
      </w:pPr>
      <w:r w:rsidRPr="00B65166">
        <w:rPr>
          <w:rFonts w:ascii="Arial" w:hAnsi="Arial" w:cs="Arial"/>
          <w:b/>
          <w:bCs/>
        </w:rPr>
        <w:t>Lehrwerkstatt in Niederstotzingen modernisiert</w:t>
      </w:r>
    </w:p>
    <w:p w14:paraId="52EBA4E9" w14:textId="649AB959" w:rsidR="009876B0" w:rsidRDefault="00DE347E" w:rsidP="00A550D2">
      <w:pPr>
        <w:tabs>
          <w:tab w:val="right" w:pos="7086"/>
        </w:tabs>
        <w:spacing w:before="119"/>
        <w:ind w:right="2552"/>
        <w:jc w:val="both"/>
        <w:rPr>
          <w:rFonts w:ascii="Arial" w:hAnsi="Arial" w:cs="Arial"/>
        </w:rPr>
      </w:pPr>
      <w:r>
        <w:rPr>
          <w:rFonts w:ascii="Arial" w:hAnsi="Arial" w:cs="Arial"/>
        </w:rPr>
        <w:t>Die Auszubildenden sollen für den neuesten Stand der Technik fit gemacht werden. Dafür</w:t>
      </w:r>
      <w:r w:rsidR="00023C3E">
        <w:rPr>
          <w:rFonts w:ascii="Arial" w:hAnsi="Arial" w:cs="Arial"/>
        </w:rPr>
        <w:t xml:space="preserve"> </w:t>
      </w:r>
      <w:r>
        <w:rPr>
          <w:rFonts w:ascii="Arial" w:hAnsi="Arial" w:cs="Arial"/>
        </w:rPr>
        <w:t xml:space="preserve">wurden Maschinenpark und Ausbildungswerkstatt erneuert. Besonders </w:t>
      </w:r>
      <w:r w:rsidR="005F48E5">
        <w:rPr>
          <w:rFonts w:ascii="Arial" w:hAnsi="Arial" w:cs="Arial"/>
        </w:rPr>
        <w:t xml:space="preserve">auf </w:t>
      </w:r>
      <w:r>
        <w:rPr>
          <w:rFonts w:ascii="Arial" w:hAnsi="Arial" w:cs="Arial"/>
        </w:rPr>
        <w:t>die Digitalisierung</w:t>
      </w:r>
      <w:r w:rsidR="005F48E5">
        <w:rPr>
          <w:rFonts w:ascii="Arial" w:hAnsi="Arial" w:cs="Arial"/>
        </w:rPr>
        <w:t xml:space="preserve"> der Ausbildung soll ein Fokus gelegt werden</w:t>
      </w:r>
      <w:r>
        <w:rPr>
          <w:rFonts w:ascii="Arial" w:hAnsi="Arial" w:cs="Arial"/>
        </w:rPr>
        <w:t>. Ein weiterer Meilenstein am Standort wird das geplante Schulungszentrum für Mitarbeiter speziell für die Themen Robotik, Automatisierung und Industrie 4.0.</w:t>
      </w:r>
    </w:p>
    <w:p w14:paraId="7E2501DB" w14:textId="1124F109" w:rsidR="005F48E5" w:rsidRPr="005F48E5" w:rsidRDefault="005F48E5" w:rsidP="00A550D2">
      <w:pPr>
        <w:tabs>
          <w:tab w:val="right" w:pos="7086"/>
        </w:tabs>
        <w:spacing w:before="119"/>
        <w:ind w:right="2552"/>
        <w:jc w:val="both"/>
        <w:rPr>
          <w:rFonts w:ascii="Arial" w:hAnsi="Arial" w:cs="Arial"/>
          <w:color w:val="auto"/>
        </w:rPr>
      </w:pPr>
      <w:r w:rsidRPr="005F48E5">
        <w:rPr>
          <w:rFonts w:ascii="Arial" w:hAnsi="Arial" w:cs="Arial"/>
          <w:color w:val="auto"/>
        </w:rPr>
        <w:t>Bereits in den letzten Jahren wurden Investitionen in Millionenhöhe getätigt für zahlreiche Erweiterungen und Modernisierungen des Standortes. „Heute zeigt sich das Werk auf dem neuesten Stand der verschiedenen Fertigungstechniken bei hoher Effizienz und Flexibilität, wie sie besonders in unserer Branche notwendig ist“, betont Werksleiter Alexander Mack.</w:t>
      </w:r>
    </w:p>
    <w:p w14:paraId="4B65DA46" w14:textId="023702D7" w:rsidR="00C20B74" w:rsidRPr="00F90AE9" w:rsidRDefault="00FB2B6E" w:rsidP="00A550D2">
      <w:pPr>
        <w:tabs>
          <w:tab w:val="right" w:pos="7086"/>
        </w:tabs>
        <w:spacing w:before="119"/>
        <w:ind w:right="2552"/>
        <w:jc w:val="both"/>
        <w:rPr>
          <w:rFonts w:ascii="Arial" w:hAnsi="Arial" w:cs="Arial"/>
        </w:rPr>
      </w:pPr>
      <w:r>
        <w:rPr>
          <w:rFonts w:ascii="Arial" w:hAnsi="Arial" w:cs="Arial"/>
        </w:rPr>
        <w:t>Qualität zahlt sich aus. Davon profitieren auch die Verbraucher</w:t>
      </w:r>
      <w:r w:rsidR="00456E46">
        <w:rPr>
          <w:rFonts w:ascii="Arial" w:hAnsi="Arial" w:cs="Arial"/>
        </w:rPr>
        <w:t xml:space="preserve"> </w:t>
      </w:r>
      <w:r w:rsidR="00577DA6">
        <w:rPr>
          <w:rFonts w:ascii="Arial" w:hAnsi="Arial" w:cs="Arial"/>
        </w:rPr>
        <w:t>– in diesem Herbst gleich doppelt. Denn beim Kauf einer mechanischen Schere von Gardena gibt es 25 % Zufrieden</w:t>
      </w:r>
      <w:r w:rsidR="008E7953">
        <w:rPr>
          <w:rFonts w:ascii="Arial" w:hAnsi="Arial" w:cs="Arial"/>
        </w:rPr>
        <w:t>heitsprämie – oder 100 % Geld zurück bei Nichtgefallen. Mehr Informationen zur Aktion unter www.gardena.com</w:t>
      </w:r>
      <w:r w:rsidR="00244E39">
        <w:rPr>
          <w:rFonts w:ascii="Arial" w:hAnsi="Arial" w:cs="Arial"/>
        </w:rPr>
        <w:tab/>
        <w:t xml:space="preserve"> </w:t>
      </w:r>
      <w:r w:rsidR="00EC2EB3" w:rsidRPr="00983C49">
        <w:rPr>
          <w:rFonts w:ascii="Arial" w:eastAsia="Arial" w:hAnsi="Arial" w:cs="Arial"/>
          <w:color w:val="000000"/>
        </w:rPr>
        <w:t>■</w:t>
      </w:r>
    </w:p>
    <w:p w14:paraId="57027A74" w14:textId="5F02AC9E" w:rsidR="0006284F" w:rsidRDefault="0006284F">
      <w:pPr>
        <w:rPr>
          <w:rFonts w:ascii="Arial" w:hAnsi="Arial"/>
        </w:rPr>
      </w:pPr>
    </w:p>
    <w:p w14:paraId="4C903673" w14:textId="22877A7E" w:rsidR="00D84961" w:rsidRDefault="00D84961">
      <w:pPr>
        <w:rPr>
          <w:rFonts w:ascii="Arial" w:hAnsi="Arial"/>
        </w:rPr>
      </w:pPr>
    </w:p>
    <w:p w14:paraId="7A09DF3E" w14:textId="110265F9" w:rsidR="00C20B74" w:rsidRDefault="00EC2EB3">
      <w:pPr>
        <w:tabs>
          <w:tab w:val="left" w:pos="6929"/>
        </w:tabs>
        <w:ind w:right="3401"/>
        <w:jc w:val="both"/>
      </w:pPr>
      <w:bookmarkStart w:id="0" w:name="__DdeLink__313_33066067651"/>
      <w:bookmarkEnd w:id="0"/>
      <w:r>
        <w:rPr>
          <w:rFonts w:ascii="Arial" w:hAnsi="Arial" w:cs="Arial"/>
          <w:b/>
          <w:sz w:val="16"/>
          <w:szCs w:val="16"/>
        </w:rPr>
        <w:t>Über GARDENA</w:t>
      </w:r>
    </w:p>
    <w:p w14:paraId="67C647E1" w14:textId="1F6D5D9E" w:rsidR="00C20B74" w:rsidRDefault="00EC2EB3">
      <w:pPr>
        <w:tabs>
          <w:tab w:val="left" w:pos="6237"/>
          <w:tab w:val="left" w:pos="6663"/>
          <w:tab w:val="left" w:pos="6929"/>
          <w:tab w:val="left" w:pos="9214"/>
        </w:tabs>
        <w:ind w:right="2569"/>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66AD9067" w14:textId="5FEEFDEA" w:rsidR="00C4435A" w:rsidRDefault="00C4435A" w:rsidP="00C4435A">
      <w:pPr>
        <w:ind w:right="2551"/>
        <w:jc w:val="both"/>
        <w:rPr>
          <w:rFonts w:ascii="Arial" w:hAnsi="Arial" w:cs="Arial"/>
          <w:color w:val="000000" w:themeColor="text1"/>
          <w:sz w:val="16"/>
          <w:szCs w:val="16"/>
        </w:rPr>
      </w:pPr>
    </w:p>
    <w:p w14:paraId="2B899A88" w14:textId="142A8B49" w:rsidR="00C4435A" w:rsidRDefault="00C4435A" w:rsidP="00C4435A">
      <w:pPr>
        <w:tabs>
          <w:tab w:val="left" w:pos="6237"/>
          <w:tab w:val="left" w:pos="6663"/>
          <w:tab w:val="left" w:pos="6929"/>
          <w:tab w:val="left" w:pos="9214"/>
        </w:tabs>
        <w:ind w:right="2569"/>
        <w:jc w:val="both"/>
        <w:rPr>
          <w:rFonts w:ascii="Arial" w:hAnsi="Arial" w:cs="Arial"/>
          <w:color w:val="000000" w:themeColor="text1"/>
          <w:sz w:val="16"/>
          <w:szCs w:val="16"/>
        </w:rPr>
      </w:pPr>
    </w:p>
    <w:p w14:paraId="13F71C5C" w14:textId="1F9CE8A5" w:rsidR="00C4435A" w:rsidRDefault="00C4435A" w:rsidP="009D5F71">
      <w:pPr>
        <w:tabs>
          <w:tab w:val="left" w:pos="6237"/>
          <w:tab w:val="left" w:pos="6663"/>
          <w:tab w:val="left" w:pos="9214"/>
        </w:tabs>
        <w:ind w:right="2569"/>
        <w:jc w:val="both"/>
        <w:rPr>
          <w:noProof/>
        </w:rPr>
      </w:pPr>
    </w:p>
    <w:sectPr w:rsidR="00C4435A" w:rsidSect="00AA784E">
      <w:pgSz w:w="11906" w:h="16838" w:code="9"/>
      <w:pgMar w:top="1418" w:right="1134" w:bottom="284" w:left="1134" w:header="709" w:footer="284"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F2F6" w14:textId="77777777" w:rsidR="006F61B7" w:rsidRDefault="006F61B7">
      <w:r>
        <w:separator/>
      </w:r>
    </w:p>
  </w:endnote>
  <w:endnote w:type="continuationSeparator" w:id="0">
    <w:p w14:paraId="6D2D8232" w14:textId="77777777" w:rsidR="006F61B7" w:rsidRDefault="006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42E34" w14:textId="77777777" w:rsidR="006F61B7" w:rsidRDefault="006F61B7">
      <w:r>
        <w:separator/>
      </w:r>
    </w:p>
  </w:footnote>
  <w:footnote w:type="continuationSeparator" w:id="0">
    <w:p w14:paraId="322EBF98" w14:textId="77777777" w:rsidR="006F61B7" w:rsidRDefault="006F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74"/>
    <w:rsid w:val="00011163"/>
    <w:rsid w:val="00020FB8"/>
    <w:rsid w:val="00023C3E"/>
    <w:rsid w:val="00031FAF"/>
    <w:rsid w:val="00041FF6"/>
    <w:rsid w:val="000422E8"/>
    <w:rsid w:val="00050A0F"/>
    <w:rsid w:val="00055D2B"/>
    <w:rsid w:val="000570FC"/>
    <w:rsid w:val="000602C1"/>
    <w:rsid w:val="0006284F"/>
    <w:rsid w:val="00073367"/>
    <w:rsid w:val="000912DD"/>
    <w:rsid w:val="000A4D85"/>
    <w:rsid w:val="000A6896"/>
    <w:rsid w:val="000C334E"/>
    <w:rsid w:val="000D5AA7"/>
    <w:rsid w:val="000D769A"/>
    <w:rsid w:val="000F442A"/>
    <w:rsid w:val="0010510E"/>
    <w:rsid w:val="0012678F"/>
    <w:rsid w:val="00131119"/>
    <w:rsid w:val="001430EF"/>
    <w:rsid w:val="00143499"/>
    <w:rsid w:val="00146F67"/>
    <w:rsid w:val="00152BBA"/>
    <w:rsid w:val="00186131"/>
    <w:rsid w:val="00192C5D"/>
    <w:rsid w:val="00195BB7"/>
    <w:rsid w:val="001B3EE3"/>
    <w:rsid w:val="001D14E6"/>
    <w:rsid w:val="0021200D"/>
    <w:rsid w:val="00236E4F"/>
    <w:rsid w:val="00243532"/>
    <w:rsid w:val="0024405F"/>
    <w:rsid w:val="00244E39"/>
    <w:rsid w:val="00253F98"/>
    <w:rsid w:val="00260B5C"/>
    <w:rsid w:val="00261E4B"/>
    <w:rsid w:val="00266E04"/>
    <w:rsid w:val="002678BA"/>
    <w:rsid w:val="00267D69"/>
    <w:rsid w:val="0028409C"/>
    <w:rsid w:val="002A4581"/>
    <w:rsid w:val="00311DEE"/>
    <w:rsid w:val="003126CC"/>
    <w:rsid w:val="00332CA2"/>
    <w:rsid w:val="003705DA"/>
    <w:rsid w:val="0037098A"/>
    <w:rsid w:val="003968C7"/>
    <w:rsid w:val="003B09CC"/>
    <w:rsid w:val="003C4664"/>
    <w:rsid w:val="003E717E"/>
    <w:rsid w:val="004274E9"/>
    <w:rsid w:val="00456E46"/>
    <w:rsid w:val="00470CD3"/>
    <w:rsid w:val="0048239E"/>
    <w:rsid w:val="004842AE"/>
    <w:rsid w:val="00493407"/>
    <w:rsid w:val="004946FA"/>
    <w:rsid w:val="004A58B9"/>
    <w:rsid w:val="004B5E25"/>
    <w:rsid w:val="004D49C7"/>
    <w:rsid w:val="004E77E3"/>
    <w:rsid w:val="004F599A"/>
    <w:rsid w:val="00504A33"/>
    <w:rsid w:val="00513CFC"/>
    <w:rsid w:val="00524DB7"/>
    <w:rsid w:val="00547258"/>
    <w:rsid w:val="0055475C"/>
    <w:rsid w:val="00577B31"/>
    <w:rsid w:val="00577DA6"/>
    <w:rsid w:val="005824E8"/>
    <w:rsid w:val="00585496"/>
    <w:rsid w:val="005A2C1D"/>
    <w:rsid w:val="005A4D52"/>
    <w:rsid w:val="005C2C1C"/>
    <w:rsid w:val="005D4E93"/>
    <w:rsid w:val="005F48E5"/>
    <w:rsid w:val="00605378"/>
    <w:rsid w:val="006471B1"/>
    <w:rsid w:val="00647A4B"/>
    <w:rsid w:val="00650DB7"/>
    <w:rsid w:val="00654A6A"/>
    <w:rsid w:val="00657A3E"/>
    <w:rsid w:val="0066327F"/>
    <w:rsid w:val="006649F6"/>
    <w:rsid w:val="00677597"/>
    <w:rsid w:val="00681785"/>
    <w:rsid w:val="00690025"/>
    <w:rsid w:val="0069779E"/>
    <w:rsid w:val="006E462B"/>
    <w:rsid w:val="006F17E8"/>
    <w:rsid w:val="006F61B7"/>
    <w:rsid w:val="007229FF"/>
    <w:rsid w:val="007476B4"/>
    <w:rsid w:val="00750264"/>
    <w:rsid w:val="00753928"/>
    <w:rsid w:val="00757A38"/>
    <w:rsid w:val="007930DD"/>
    <w:rsid w:val="007942AF"/>
    <w:rsid w:val="00794ACB"/>
    <w:rsid w:val="007A07D3"/>
    <w:rsid w:val="007A2FB9"/>
    <w:rsid w:val="007C0997"/>
    <w:rsid w:val="007C40DB"/>
    <w:rsid w:val="007E71CE"/>
    <w:rsid w:val="008202A9"/>
    <w:rsid w:val="008268DE"/>
    <w:rsid w:val="00842C18"/>
    <w:rsid w:val="00846504"/>
    <w:rsid w:val="008C257D"/>
    <w:rsid w:val="008E7953"/>
    <w:rsid w:val="00910D9F"/>
    <w:rsid w:val="0092450D"/>
    <w:rsid w:val="0092548A"/>
    <w:rsid w:val="00930798"/>
    <w:rsid w:val="0094172E"/>
    <w:rsid w:val="009458E2"/>
    <w:rsid w:val="00952DD3"/>
    <w:rsid w:val="00964CD3"/>
    <w:rsid w:val="00980804"/>
    <w:rsid w:val="00983C49"/>
    <w:rsid w:val="00984E64"/>
    <w:rsid w:val="009876B0"/>
    <w:rsid w:val="009B2E84"/>
    <w:rsid w:val="009B4FEB"/>
    <w:rsid w:val="009C466B"/>
    <w:rsid w:val="009D5CF6"/>
    <w:rsid w:val="009D5F71"/>
    <w:rsid w:val="009E22D4"/>
    <w:rsid w:val="00A01110"/>
    <w:rsid w:val="00A34DB0"/>
    <w:rsid w:val="00A353E7"/>
    <w:rsid w:val="00A42872"/>
    <w:rsid w:val="00A53045"/>
    <w:rsid w:val="00A550D2"/>
    <w:rsid w:val="00A63DF4"/>
    <w:rsid w:val="00A66FF0"/>
    <w:rsid w:val="00AA784E"/>
    <w:rsid w:val="00AB5FBE"/>
    <w:rsid w:val="00AC032D"/>
    <w:rsid w:val="00AC6366"/>
    <w:rsid w:val="00AC7BBA"/>
    <w:rsid w:val="00AD68A2"/>
    <w:rsid w:val="00B21773"/>
    <w:rsid w:val="00B272B6"/>
    <w:rsid w:val="00B35AA6"/>
    <w:rsid w:val="00B43DC2"/>
    <w:rsid w:val="00B57EAF"/>
    <w:rsid w:val="00B65166"/>
    <w:rsid w:val="00B824A3"/>
    <w:rsid w:val="00BA146D"/>
    <w:rsid w:val="00BE67B3"/>
    <w:rsid w:val="00BF405E"/>
    <w:rsid w:val="00C03591"/>
    <w:rsid w:val="00C20B74"/>
    <w:rsid w:val="00C33352"/>
    <w:rsid w:val="00C365CA"/>
    <w:rsid w:val="00C4435A"/>
    <w:rsid w:val="00C5024D"/>
    <w:rsid w:val="00C55090"/>
    <w:rsid w:val="00C6475F"/>
    <w:rsid w:val="00C91924"/>
    <w:rsid w:val="00CA3A0E"/>
    <w:rsid w:val="00CB29F6"/>
    <w:rsid w:val="00CC0F8E"/>
    <w:rsid w:val="00CC7D0D"/>
    <w:rsid w:val="00CF12B8"/>
    <w:rsid w:val="00D06294"/>
    <w:rsid w:val="00D32AD2"/>
    <w:rsid w:val="00D32CA2"/>
    <w:rsid w:val="00D353E9"/>
    <w:rsid w:val="00D4415C"/>
    <w:rsid w:val="00D44DB8"/>
    <w:rsid w:val="00D71A9C"/>
    <w:rsid w:val="00D7399D"/>
    <w:rsid w:val="00D84961"/>
    <w:rsid w:val="00DA321A"/>
    <w:rsid w:val="00DB2A7E"/>
    <w:rsid w:val="00DC2854"/>
    <w:rsid w:val="00DE347E"/>
    <w:rsid w:val="00E1364F"/>
    <w:rsid w:val="00E13A3A"/>
    <w:rsid w:val="00E30E03"/>
    <w:rsid w:val="00E34F54"/>
    <w:rsid w:val="00E351D2"/>
    <w:rsid w:val="00E36F4D"/>
    <w:rsid w:val="00E402CB"/>
    <w:rsid w:val="00E513A9"/>
    <w:rsid w:val="00E57549"/>
    <w:rsid w:val="00E735DC"/>
    <w:rsid w:val="00E85471"/>
    <w:rsid w:val="00EA5B1A"/>
    <w:rsid w:val="00EC2EB3"/>
    <w:rsid w:val="00ED5BBB"/>
    <w:rsid w:val="00EF4086"/>
    <w:rsid w:val="00EF7444"/>
    <w:rsid w:val="00F03C19"/>
    <w:rsid w:val="00F13837"/>
    <w:rsid w:val="00F21444"/>
    <w:rsid w:val="00F22ED3"/>
    <w:rsid w:val="00F34257"/>
    <w:rsid w:val="00F6136C"/>
    <w:rsid w:val="00F731D9"/>
    <w:rsid w:val="00F73A5D"/>
    <w:rsid w:val="00F77DE1"/>
    <w:rsid w:val="00F90AE9"/>
    <w:rsid w:val="00F96FFA"/>
    <w:rsid w:val="00FB2B6E"/>
    <w:rsid w:val="00FF442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8C2"/>
  <w15:docId w15:val="{D8031CCF-04E5-43C0-AE32-D4663C7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customStyle="1" w:styleId="NichtaufgelsteErwhnung1">
    <w:name w:val="Nicht aufgelöste Erwähnung1"/>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 w:type="character" w:styleId="Hyperlink">
    <w:name w:val="Hyperlink"/>
    <w:basedOn w:val="Absatz-Standardschriftart"/>
    <w:uiPriority w:val="99"/>
    <w:unhideWhenUsed/>
    <w:rsid w:val="00E85471"/>
    <w:rPr>
      <w:color w:val="0563C1" w:themeColor="hyperlink"/>
      <w:u w:val="single"/>
    </w:rPr>
  </w:style>
  <w:style w:type="character" w:styleId="NichtaufgelsteErwhnung">
    <w:name w:val="Unresolved Mention"/>
    <w:basedOn w:val="Absatz-Standardschriftart"/>
    <w:uiPriority w:val="99"/>
    <w:semiHidden/>
    <w:unhideWhenUsed/>
    <w:rsid w:val="0092450D"/>
    <w:rPr>
      <w:color w:val="605E5C"/>
      <w:shd w:val="clear" w:color="auto" w:fill="E1DFDD"/>
    </w:rPr>
  </w:style>
  <w:style w:type="character" w:styleId="Fett">
    <w:name w:val="Strong"/>
    <w:basedOn w:val="Absatz-Standardschriftart"/>
    <w:uiPriority w:val="22"/>
    <w:qFormat/>
    <w:rsid w:val="00577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48147">
      <w:bodyDiv w:val="1"/>
      <w:marLeft w:val="0"/>
      <w:marRight w:val="0"/>
      <w:marTop w:val="0"/>
      <w:marBottom w:val="0"/>
      <w:divBdr>
        <w:top w:val="none" w:sz="0" w:space="0" w:color="auto"/>
        <w:left w:val="none" w:sz="0" w:space="0" w:color="auto"/>
        <w:bottom w:val="none" w:sz="0" w:space="0" w:color="auto"/>
        <w:right w:val="none" w:sz="0" w:space="0" w:color="auto"/>
      </w:divBdr>
    </w:div>
    <w:div w:id="604308156">
      <w:bodyDiv w:val="1"/>
      <w:marLeft w:val="0"/>
      <w:marRight w:val="0"/>
      <w:marTop w:val="0"/>
      <w:marBottom w:val="0"/>
      <w:divBdr>
        <w:top w:val="none" w:sz="0" w:space="0" w:color="auto"/>
        <w:left w:val="none" w:sz="0" w:space="0" w:color="auto"/>
        <w:bottom w:val="none" w:sz="0" w:space="0" w:color="auto"/>
        <w:right w:val="none" w:sz="0" w:space="0" w:color="auto"/>
      </w:divBdr>
    </w:div>
    <w:div w:id="1063942471">
      <w:bodyDiv w:val="1"/>
      <w:marLeft w:val="0"/>
      <w:marRight w:val="0"/>
      <w:marTop w:val="0"/>
      <w:marBottom w:val="0"/>
      <w:divBdr>
        <w:top w:val="none" w:sz="0" w:space="0" w:color="auto"/>
        <w:left w:val="none" w:sz="0" w:space="0" w:color="auto"/>
        <w:bottom w:val="none" w:sz="0" w:space="0" w:color="auto"/>
        <w:right w:val="none" w:sz="0" w:space="0" w:color="auto"/>
      </w:divBdr>
    </w:div>
    <w:div w:id="1150946497">
      <w:bodyDiv w:val="1"/>
      <w:marLeft w:val="0"/>
      <w:marRight w:val="0"/>
      <w:marTop w:val="0"/>
      <w:marBottom w:val="0"/>
      <w:divBdr>
        <w:top w:val="none" w:sz="0" w:space="0" w:color="auto"/>
        <w:left w:val="none" w:sz="0" w:space="0" w:color="auto"/>
        <w:bottom w:val="none" w:sz="0" w:space="0" w:color="auto"/>
        <w:right w:val="none" w:sz="0" w:space="0" w:color="auto"/>
      </w:divBdr>
    </w:div>
    <w:div w:id="1478641428">
      <w:bodyDiv w:val="1"/>
      <w:marLeft w:val="0"/>
      <w:marRight w:val="0"/>
      <w:marTop w:val="0"/>
      <w:marBottom w:val="0"/>
      <w:divBdr>
        <w:top w:val="none" w:sz="0" w:space="0" w:color="auto"/>
        <w:left w:val="none" w:sz="0" w:space="0" w:color="auto"/>
        <w:bottom w:val="none" w:sz="0" w:space="0" w:color="auto"/>
        <w:right w:val="none" w:sz="0" w:space="0" w:color="auto"/>
      </w:divBdr>
    </w:div>
    <w:div w:id="181995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48FE33-7EC0-40F0-B834-D950A0E87C99}">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4" ma:contentTypeDescription="Standard Husqvarna Document" ma:contentTypeScope="" ma:versionID="e9290fca33608e51b9c63d732b88cde4">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d8e4f0623447b038ed51608c8c22647c"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CFA9E-1ADC-4F21-BE00-E1AB7D2B0FD0}">
  <ds:schemaRefs>
    <ds:schemaRef ds:uri="http://schemas.openxmlformats.org/officeDocument/2006/bibliography"/>
  </ds:schemaRefs>
</ds:datastoreItem>
</file>

<file path=customXml/itemProps2.xml><?xml version="1.0" encoding="utf-8"?>
<ds:datastoreItem xmlns:ds="http://schemas.openxmlformats.org/officeDocument/2006/customXml" ds:itemID="{73C921BB-0E1E-485A-9C71-E439CB352843}">
  <ds:schemaRefs>
    <ds:schemaRef ds:uri="http://schemas.microsoft.com/office/2006/documentManagement/types"/>
    <ds:schemaRef ds:uri="http://purl.org/dc/elements/1.1/"/>
    <ds:schemaRef ds:uri="http://purl.org/dc/terms/"/>
    <ds:schemaRef ds:uri="be88956a-69a6-4615-9b4d-9038f46d1fec"/>
    <ds:schemaRef ds:uri="http://purl.org/dc/dcmitype/"/>
    <ds:schemaRef ds:uri="http://schemas.openxmlformats.org/package/2006/metadata/core-properties"/>
    <ds:schemaRef ds:uri="http://schemas.microsoft.com/office/infopath/2007/PartnerControls"/>
    <ds:schemaRef ds:uri="22c73626-bfa4-41fe-944c-37d49d9ccd7a"/>
    <ds:schemaRef ds:uri="017966d9-d96e-465a-b4de-e448167a431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72DA5C0-A415-485B-ADE3-83CD5579A1F5}">
  <ds:schemaRefs>
    <ds:schemaRef ds:uri="http://schemas.microsoft.com/sharepoint/v3/contenttype/forms"/>
  </ds:schemaRefs>
</ds:datastoreItem>
</file>

<file path=customXml/itemProps4.xml><?xml version="1.0" encoding="utf-8"?>
<ds:datastoreItem xmlns:ds="http://schemas.openxmlformats.org/officeDocument/2006/customXml" ds:itemID="{A1EDDA69-B194-4F05-B34C-85526467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Lafer 2019_Liebstöckel</dc:subject>
  <dc:creator>Ortloff</dc:creator>
  <dc:description/>
  <cp:lastModifiedBy>Christa Bierschenk</cp:lastModifiedBy>
  <cp:revision>3</cp:revision>
  <cp:lastPrinted>2020-07-21T11:59:00Z</cp:lastPrinted>
  <dcterms:created xsi:type="dcterms:W3CDTF">2020-10-30T09:04:00Z</dcterms:created>
  <dcterms:modified xsi:type="dcterms:W3CDTF">2020-10-30T09:05:00Z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