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BF55" w14:textId="4D2A6450" w:rsidR="007862BB" w:rsidRPr="0001569C" w:rsidRDefault="00632B30">
      <w:pPr>
        <w:tabs>
          <w:tab w:val="left" w:pos="8080"/>
          <w:tab w:val="left" w:pos="9214"/>
        </w:tabs>
        <w:ind w:right="2408"/>
        <w:jc w:val="both"/>
        <w:rPr>
          <w:rFonts w:ascii="Arial" w:eastAsia="Arial" w:hAnsi="Arial" w:cs="Arial"/>
          <w:b/>
          <w:bCs/>
          <w:spacing w:val="-2"/>
          <w:sz w:val="28"/>
          <w:szCs w:val="28"/>
        </w:rPr>
      </w:pPr>
      <w:r w:rsidRPr="0001569C">
        <w:rPr>
          <w:rFonts w:ascii="Arial" w:eastAsia="Arial" w:hAnsi="Arial" w:cs="Arial"/>
          <w:b/>
          <w:bCs/>
          <w:spacing w:val="-2"/>
          <w:sz w:val="28"/>
          <w:szCs w:val="28"/>
        </w:rPr>
        <w:t xml:space="preserve">Kabellose und komfortable </w:t>
      </w:r>
      <w:r w:rsidR="00AB4E13" w:rsidRPr="0001569C">
        <w:rPr>
          <w:rFonts w:ascii="Arial" w:eastAsia="Arial" w:hAnsi="Arial" w:cs="Arial"/>
          <w:b/>
          <w:bCs/>
          <w:spacing w:val="-2"/>
          <w:sz w:val="28"/>
          <w:szCs w:val="28"/>
        </w:rPr>
        <w:t>Helfer für die Gartenpflege</w:t>
      </w:r>
    </w:p>
    <w:p w14:paraId="18D0D3BB" w14:textId="77EED465" w:rsidR="003D56D1" w:rsidRPr="007862BB" w:rsidRDefault="00AB4E13" w:rsidP="00FD7DB2">
      <w:pPr>
        <w:pStyle w:val="berschrift5"/>
        <w:ind w:right="2125"/>
        <w:jc w:val="left"/>
        <w:rPr>
          <w:rFonts w:eastAsia="Arial"/>
          <w:b w:val="0"/>
          <w:iCs/>
          <w:color w:val="000000"/>
          <w:sz w:val="20"/>
          <w:lang w:val="it-IT" w:eastAsia="de-DE"/>
        </w:rPr>
      </w:pPr>
      <w:r w:rsidRPr="00B44127">
        <w:rPr>
          <w:rFonts w:eastAsia="Arial"/>
          <w:b w:val="0"/>
          <w:iCs/>
          <w:sz w:val="20"/>
          <w:lang w:val="de-DE"/>
        </w:rPr>
        <w:t>Die neuen GARDENA Akku-Geräte für Rasenpflege, Form- und Heckenschnitt</w:t>
      </w:r>
    </w:p>
    <w:p w14:paraId="1309974C" w14:textId="77777777" w:rsidR="003D56D1" w:rsidRPr="006A364A" w:rsidRDefault="003D56D1" w:rsidP="00D46702">
      <w:pPr>
        <w:tabs>
          <w:tab w:val="left" w:pos="5547"/>
        </w:tabs>
        <w:ind w:right="3401"/>
        <w:jc w:val="both"/>
        <w:rPr>
          <w:rFonts w:ascii="Arial" w:eastAsia="Arial" w:hAnsi="Arial" w:cs="Arial"/>
          <w:color w:val="000000"/>
          <w:sz w:val="22"/>
          <w:szCs w:val="22"/>
        </w:rPr>
      </w:pPr>
    </w:p>
    <w:p w14:paraId="71FDE9D7" w14:textId="55DD86F4" w:rsidR="00CC4065" w:rsidRDefault="00141A74"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bCs/>
        </w:rPr>
        <w:t>Kleine und leichte Geräte für Pflegeaufgaben stehen bei vielen Garten</w:t>
      </w:r>
      <w:r w:rsidR="00381248">
        <w:rPr>
          <w:rFonts w:ascii="Arial" w:hAnsi="Arial" w:cs="Arial"/>
          <w:b/>
          <w:bCs/>
        </w:rPr>
        <w:softHyphen/>
      </w:r>
      <w:r>
        <w:rPr>
          <w:rFonts w:ascii="Arial" w:hAnsi="Arial" w:cs="Arial"/>
          <w:b/>
          <w:bCs/>
        </w:rPr>
        <w:t>besitzern hoch im Kurs. Mit integriertem Akku sind sie sofort einsatzbereit</w:t>
      </w:r>
      <w:r w:rsidR="001C0677">
        <w:rPr>
          <w:rFonts w:ascii="Arial" w:hAnsi="Arial" w:cs="Arial"/>
          <w:b/>
          <w:bCs/>
        </w:rPr>
        <w:t xml:space="preserve">, </w:t>
      </w:r>
      <w:r>
        <w:rPr>
          <w:rFonts w:ascii="Arial" w:hAnsi="Arial" w:cs="Arial"/>
          <w:b/>
          <w:bCs/>
        </w:rPr>
        <w:t xml:space="preserve">komfortabel </w:t>
      </w:r>
      <w:r w:rsidR="001C0677">
        <w:rPr>
          <w:rFonts w:ascii="Arial" w:hAnsi="Arial" w:cs="Arial"/>
          <w:b/>
          <w:bCs/>
        </w:rPr>
        <w:t xml:space="preserve">und besonders flexibel </w:t>
      </w:r>
      <w:r>
        <w:rPr>
          <w:rFonts w:ascii="Arial" w:hAnsi="Arial" w:cs="Arial"/>
          <w:b/>
          <w:bCs/>
        </w:rPr>
        <w:t>in der Handhabung, so wie die neuen handlichen Helfer von GARDENA.</w:t>
      </w:r>
    </w:p>
    <w:p w14:paraId="796529D3" w14:textId="77777777" w:rsidR="005A7085" w:rsidRPr="007B473B" w:rsidRDefault="005A7085" w:rsidP="00D46702">
      <w:pPr>
        <w:tabs>
          <w:tab w:val="left" w:pos="8080"/>
          <w:tab w:val="left" w:pos="9214"/>
        </w:tabs>
        <w:ind w:right="2692"/>
        <w:jc w:val="both"/>
        <w:rPr>
          <w:rFonts w:ascii="Arial" w:eastAsia="Arial" w:hAnsi="Arial" w:cs="Arial"/>
          <w:color w:val="000000"/>
        </w:rPr>
      </w:pPr>
    </w:p>
    <w:p w14:paraId="39026D60" w14:textId="265C33C9" w:rsidR="005D31AC" w:rsidRPr="003C05E9" w:rsidRDefault="00141A74" w:rsidP="005D31AC">
      <w:pPr>
        <w:tabs>
          <w:tab w:val="left" w:pos="8080"/>
          <w:tab w:val="left" w:pos="9214"/>
        </w:tabs>
        <w:spacing w:after="120" w:line="260" w:lineRule="exact"/>
        <w:ind w:right="2552"/>
        <w:jc w:val="both"/>
        <w:rPr>
          <w:rFonts w:ascii="Arial" w:eastAsia="Arial" w:hAnsi="Arial" w:cs="Arial"/>
          <w:color w:val="000000"/>
        </w:rPr>
      </w:pPr>
      <w:r w:rsidRPr="00141A74">
        <w:rPr>
          <w:rFonts w:ascii="Arial" w:eastAsia="Arial" w:hAnsi="Arial" w:cs="Arial"/>
          <w:color w:val="000000"/>
        </w:rPr>
        <w:t>Mit der Einführung der ersten Akku</w:t>
      </w:r>
      <w:r w:rsidR="001D63F1">
        <w:rPr>
          <w:rFonts w:ascii="Arial" w:eastAsia="Arial" w:hAnsi="Arial" w:cs="Arial"/>
          <w:color w:val="000000"/>
        </w:rPr>
        <w:t>-</w:t>
      </w:r>
      <w:r w:rsidRPr="00141A74">
        <w:rPr>
          <w:rFonts w:ascii="Arial" w:eastAsia="Arial" w:hAnsi="Arial" w:cs="Arial"/>
          <w:color w:val="000000"/>
        </w:rPr>
        <w:t>Grasschere hat GARDENA bereits 1973 Pioniergeist bewiesen</w:t>
      </w:r>
      <w:r w:rsidR="001C0677">
        <w:rPr>
          <w:rFonts w:ascii="Arial" w:eastAsia="Arial" w:hAnsi="Arial" w:cs="Arial"/>
          <w:color w:val="000000"/>
        </w:rPr>
        <w:t xml:space="preserve"> und die Entwicklung geht stets weiter</w:t>
      </w:r>
      <w:r w:rsidRPr="00141A74">
        <w:rPr>
          <w:rFonts w:ascii="Arial" w:eastAsia="Arial" w:hAnsi="Arial" w:cs="Arial"/>
          <w:color w:val="000000"/>
        </w:rPr>
        <w:t>. Für 2019 wurde das Sortiment der beliebten Akku Gras- und Strauchscheren überarbeitet. Alle Modelle sind durch ihren langlebigen Akku besonders flexibel in der Handhabung</w:t>
      </w:r>
      <w:r w:rsidR="001C0677">
        <w:rPr>
          <w:rFonts w:ascii="Arial" w:eastAsia="Arial" w:hAnsi="Arial" w:cs="Arial"/>
          <w:color w:val="000000"/>
        </w:rPr>
        <w:t>.</w:t>
      </w:r>
      <w:r w:rsidRPr="00141A74">
        <w:rPr>
          <w:rFonts w:ascii="Arial" w:eastAsia="Arial" w:hAnsi="Arial" w:cs="Arial"/>
          <w:color w:val="000000"/>
        </w:rPr>
        <w:t xml:space="preserve"> </w:t>
      </w:r>
      <w:r w:rsidR="00F36716">
        <w:rPr>
          <w:rFonts w:ascii="Arial" w:hAnsi="Arial" w:cs="Arial"/>
        </w:rPr>
        <w:t xml:space="preserve">Eine LED-Anzeige gibt jederzeit Auskunft über den Akku-ladestand. </w:t>
      </w:r>
      <w:r w:rsidR="003B14CD">
        <w:rPr>
          <w:rFonts w:ascii="Arial" w:hAnsi="Arial" w:cs="Arial"/>
        </w:rPr>
        <w:t xml:space="preserve">Die Laufzeit der Geräte beträgt </w:t>
      </w:r>
      <w:r w:rsidR="00C91A5E">
        <w:rPr>
          <w:rFonts w:ascii="Arial" w:hAnsi="Arial" w:cs="Arial"/>
        </w:rPr>
        <w:t>je nach Modell 50 bis 80</w:t>
      </w:r>
      <w:r w:rsidR="003B14CD">
        <w:rPr>
          <w:rFonts w:ascii="Arial" w:hAnsi="Arial" w:cs="Arial"/>
        </w:rPr>
        <w:t xml:space="preserve"> Minuten. </w:t>
      </w:r>
      <w:r w:rsidR="001C0677">
        <w:rPr>
          <w:rFonts w:ascii="Arial" w:eastAsia="Arial" w:hAnsi="Arial" w:cs="Arial"/>
          <w:color w:val="000000"/>
        </w:rPr>
        <w:t>Ihr</w:t>
      </w:r>
      <w:r w:rsidRPr="00141A74">
        <w:rPr>
          <w:rFonts w:ascii="Arial" w:eastAsia="Arial" w:hAnsi="Arial" w:cs="Arial"/>
          <w:color w:val="000000"/>
        </w:rPr>
        <w:t xml:space="preserve"> kompaktes Design und geringes Gewicht machen </w:t>
      </w:r>
      <w:r w:rsidR="001C0677">
        <w:rPr>
          <w:rFonts w:ascii="Arial" w:eastAsia="Arial" w:hAnsi="Arial" w:cs="Arial"/>
          <w:color w:val="000000"/>
        </w:rPr>
        <w:t xml:space="preserve">sie </w:t>
      </w:r>
      <w:r w:rsidRPr="00141A74">
        <w:rPr>
          <w:rFonts w:ascii="Arial" w:eastAsia="Arial" w:hAnsi="Arial" w:cs="Arial"/>
          <w:color w:val="000000"/>
        </w:rPr>
        <w:t xml:space="preserve">zum perfekten Begleiter bei der Pflege von Rasenkanten und dem </w:t>
      </w:r>
      <w:r w:rsidR="001C0677">
        <w:rPr>
          <w:rFonts w:ascii="Arial" w:eastAsia="Arial" w:hAnsi="Arial" w:cs="Arial"/>
          <w:color w:val="000000"/>
        </w:rPr>
        <w:t xml:space="preserve">regelmäßigen </w:t>
      </w:r>
      <w:r w:rsidRPr="00141A74">
        <w:rPr>
          <w:rFonts w:ascii="Arial" w:eastAsia="Arial" w:hAnsi="Arial" w:cs="Arial"/>
          <w:color w:val="000000"/>
        </w:rPr>
        <w:t>Formschnitt von Gehölzen.</w:t>
      </w:r>
    </w:p>
    <w:p w14:paraId="2D2AE11B" w14:textId="157BC8AF" w:rsidR="005D31AC" w:rsidRPr="00A16D2A" w:rsidRDefault="00141A74" w:rsidP="00B367C5">
      <w:pPr>
        <w:tabs>
          <w:tab w:val="left" w:pos="8080"/>
          <w:tab w:val="left" w:pos="9214"/>
        </w:tabs>
        <w:spacing w:line="260" w:lineRule="exact"/>
        <w:ind w:right="2552"/>
        <w:jc w:val="both"/>
        <w:rPr>
          <w:color w:val="000000" w:themeColor="text1"/>
        </w:rPr>
      </w:pPr>
      <w:r w:rsidRPr="00141A74">
        <w:rPr>
          <w:rFonts w:ascii="Arial" w:hAnsi="Arial" w:cs="Arial"/>
        </w:rPr>
        <w:t>Die Akku</w:t>
      </w:r>
      <w:r w:rsidR="00C91A5E">
        <w:rPr>
          <w:rFonts w:ascii="Arial" w:hAnsi="Arial" w:cs="Arial"/>
        </w:rPr>
        <w:t>-</w:t>
      </w:r>
      <w:r w:rsidRPr="00141A74">
        <w:rPr>
          <w:rFonts w:ascii="Arial" w:hAnsi="Arial" w:cs="Arial"/>
        </w:rPr>
        <w:t xml:space="preserve">Grasscheren </w:t>
      </w:r>
      <w:proofErr w:type="spellStart"/>
      <w:r w:rsidRPr="00141A74">
        <w:rPr>
          <w:rFonts w:ascii="Arial" w:hAnsi="Arial" w:cs="Arial"/>
        </w:rPr>
        <w:t>ClassicCut</w:t>
      </w:r>
      <w:proofErr w:type="spellEnd"/>
      <w:r w:rsidRPr="00141A74">
        <w:rPr>
          <w:rFonts w:ascii="Arial" w:hAnsi="Arial" w:cs="Arial"/>
        </w:rPr>
        <w:t xml:space="preserve"> Li verfügen über einen ergonomisch geformten Griff mit integrierter Auslösetaste für eine einfache und komfortable Bedienung. Die Qualitätsmesser erzielen perfekte Schneidergebnisse und lassen sich mit nur einem Knopfdruck lösen und einfach austauschen, ganz ohne Werkzeug. Die GARDENA Grasscheren ComfortCut Li </w:t>
      </w:r>
      <w:r w:rsidR="00FD276E">
        <w:rPr>
          <w:rFonts w:ascii="Arial" w:hAnsi="Arial" w:cs="Arial"/>
        </w:rPr>
        <w:t>sind</w:t>
      </w:r>
      <w:r w:rsidRPr="00141A74">
        <w:rPr>
          <w:rFonts w:ascii="Arial" w:hAnsi="Arial" w:cs="Arial"/>
        </w:rPr>
        <w:t xml:space="preserve"> zusätzlich </w:t>
      </w:r>
      <w:r w:rsidR="00FD276E">
        <w:rPr>
          <w:rFonts w:ascii="Arial" w:hAnsi="Arial" w:cs="Arial"/>
        </w:rPr>
        <w:t>mit</w:t>
      </w:r>
      <w:r w:rsidR="001D63F1">
        <w:rPr>
          <w:rFonts w:ascii="Arial" w:hAnsi="Arial" w:cs="Arial"/>
        </w:rPr>
        <w:t xml:space="preserve"> einem </w:t>
      </w:r>
      <w:r w:rsidRPr="00141A74">
        <w:rPr>
          <w:rFonts w:ascii="Arial" w:hAnsi="Arial" w:cs="Arial"/>
        </w:rPr>
        <w:t>abwinkelbaren Handgriff</w:t>
      </w:r>
      <w:r w:rsidR="00FD276E">
        <w:rPr>
          <w:rFonts w:ascii="Arial" w:hAnsi="Arial" w:cs="Arial"/>
        </w:rPr>
        <w:t xml:space="preserve"> ausgestattet</w:t>
      </w:r>
      <w:r w:rsidRPr="00141A74">
        <w:rPr>
          <w:rFonts w:ascii="Arial" w:hAnsi="Arial" w:cs="Arial"/>
        </w:rPr>
        <w:t xml:space="preserve">, der sich optimal an die natürliche Handhaltung anpassen lässt. Im Set mit dem austauschbaren Strauchmesser sind die Geräte vielseitig einsetzbar. Ansteckbare Laufräder und </w:t>
      </w:r>
      <w:r w:rsidRPr="00A16D2A">
        <w:rPr>
          <w:rFonts w:ascii="Arial" w:hAnsi="Arial" w:cs="Arial"/>
          <w:color w:val="000000" w:themeColor="text1"/>
        </w:rPr>
        <w:t>ein Teleskop</w:t>
      </w:r>
      <w:r w:rsidR="00EC44FC" w:rsidRPr="00A16D2A">
        <w:rPr>
          <w:rFonts w:ascii="Arial" w:hAnsi="Arial" w:cs="Arial"/>
          <w:color w:val="000000" w:themeColor="text1"/>
        </w:rPr>
        <w:softHyphen/>
      </w:r>
      <w:r w:rsidRPr="00A16D2A">
        <w:rPr>
          <w:rFonts w:ascii="Arial" w:hAnsi="Arial" w:cs="Arial"/>
          <w:color w:val="000000" w:themeColor="text1"/>
        </w:rPr>
        <w:t>stiel ermöglichen ein bequemes Schneiden in aufrechter Körperhaltung.</w:t>
      </w:r>
      <w:r w:rsidR="006F3C22" w:rsidRPr="00A16D2A">
        <w:rPr>
          <w:rFonts w:ascii="Arial" w:hAnsi="Arial" w:cs="Arial"/>
          <w:color w:val="000000" w:themeColor="text1"/>
        </w:rPr>
        <w:t xml:space="preserve"> </w:t>
      </w:r>
    </w:p>
    <w:p w14:paraId="2FDCA2D4" w14:textId="77777777" w:rsidR="00DE08C4" w:rsidRDefault="00DE08C4" w:rsidP="00071EEE">
      <w:pPr>
        <w:tabs>
          <w:tab w:val="right" w:pos="7069"/>
          <w:tab w:val="left" w:pos="8080"/>
          <w:tab w:val="left" w:pos="9214"/>
        </w:tabs>
        <w:spacing w:after="120" w:line="260" w:lineRule="exact"/>
        <w:ind w:right="2552"/>
        <w:jc w:val="both"/>
        <w:rPr>
          <w:rFonts w:ascii="Arial" w:eastAsia="Arial" w:hAnsi="Arial" w:cs="Arial"/>
          <w:color w:val="000000"/>
        </w:rPr>
      </w:pPr>
    </w:p>
    <w:p w14:paraId="6C9653F0" w14:textId="4776B3CD" w:rsidR="005D31AC" w:rsidRPr="003C05E9" w:rsidRDefault="00141A74" w:rsidP="00071EEE">
      <w:pPr>
        <w:tabs>
          <w:tab w:val="right" w:pos="7069"/>
          <w:tab w:val="left" w:pos="8080"/>
          <w:tab w:val="left" w:pos="9214"/>
        </w:tabs>
        <w:spacing w:after="120" w:line="260" w:lineRule="exact"/>
        <w:ind w:right="2552"/>
        <w:jc w:val="both"/>
        <w:rPr>
          <w:rFonts w:ascii="Arial" w:eastAsia="Arial" w:hAnsi="Arial" w:cs="Arial"/>
          <w:color w:val="000000"/>
        </w:rPr>
      </w:pPr>
      <w:r w:rsidRPr="00141A74">
        <w:rPr>
          <w:rFonts w:ascii="Arial" w:eastAsia="Arial" w:hAnsi="Arial" w:cs="Arial"/>
          <w:color w:val="000000"/>
        </w:rPr>
        <w:t>Zum Trimmen von Rasenkanten oder Schneiden von Gras an schwer zu</w:t>
      </w:r>
      <w:r w:rsidR="00EC44FC">
        <w:rPr>
          <w:rFonts w:ascii="Arial" w:eastAsia="Arial" w:hAnsi="Arial" w:cs="Arial"/>
          <w:color w:val="000000"/>
        </w:rPr>
        <w:softHyphen/>
      </w:r>
      <w:r w:rsidRPr="00141A74">
        <w:rPr>
          <w:rFonts w:ascii="Arial" w:eastAsia="Arial" w:hAnsi="Arial" w:cs="Arial"/>
          <w:color w:val="000000"/>
        </w:rPr>
        <w:t xml:space="preserve">gänglichen Stellen kommt der neue GARDENA Akku </w:t>
      </w:r>
      <w:proofErr w:type="spellStart"/>
      <w:r w:rsidRPr="00141A74">
        <w:rPr>
          <w:rFonts w:ascii="Arial" w:eastAsia="Arial" w:hAnsi="Arial" w:cs="Arial"/>
          <w:color w:val="000000"/>
        </w:rPr>
        <w:t>Trimmer</w:t>
      </w:r>
      <w:proofErr w:type="spellEnd"/>
      <w:r w:rsidRPr="00141A74">
        <w:rPr>
          <w:rFonts w:ascii="Arial" w:eastAsia="Arial" w:hAnsi="Arial" w:cs="Arial"/>
          <w:color w:val="000000"/>
        </w:rPr>
        <w:t xml:space="preserve"> </w:t>
      </w:r>
      <w:proofErr w:type="spellStart"/>
      <w:r w:rsidRPr="00141A74">
        <w:rPr>
          <w:rFonts w:ascii="Arial" w:eastAsia="Arial" w:hAnsi="Arial" w:cs="Arial"/>
          <w:color w:val="000000"/>
        </w:rPr>
        <w:t>SmallCut</w:t>
      </w:r>
      <w:proofErr w:type="spellEnd"/>
      <w:r w:rsidRPr="00141A74">
        <w:rPr>
          <w:rFonts w:ascii="Arial" w:eastAsia="Arial" w:hAnsi="Arial" w:cs="Arial"/>
          <w:color w:val="000000"/>
        </w:rPr>
        <w:t xml:space="preserve"> Li-23 R zum Einsatz. Er ist ein echtes Leichtgewicht und durch seinen ergonomischen Griff und Zusatzgriff besonders angenehm in der Handhabung. Das </w:t>
      </w:r>
      <w:proofErr w:type="spellStart"/>
      <w:r w:rsidRPr="00141A74">
        <w:rPr>
          <w:rFonts w:ascii="Arial" w:eastAsia="Arial" w:hAnsi="Arial" w:cs="Arial"/>
          <w:color w:val="000000"/>
        </w:rPr>
        <w:t>RotorCut</w:t>
      </w:r>
      <w:proofErr w:type="spellEnd"/>
      <w:r w:rsidRPr="00141A74">
        <w:rPr>
          <w:rFonts w:ascii="Arial" w:eastAsia="Arial" w:hAnsi="Arial" w:cs="Arial"/>
          <w:color w:val="000000"/>
        </w:rPr>
        <w:t xml:space="preserve"> Schneidsystem sorgt für überzeugende Schneidergebnisse. Mit einem Schneid</w:t>
      </w:r>
      <w:r w:rsidR="00971B78">
        <w:rPr>
          <w:rFonts w:ascii="Arial" w:eastAsia="Arial" w:hAnsi="Arial" w:cs="Arial"/>
          <w:color w:val="000000"/>
        </w:rPr>
        <w:t>-</w:t>
      </w:r>
      <w:r w:rsidRPr="00141A74">
        <w:rPr>
          <w:rFonts w:ascii="Arial" w:eastAsia="Arial" w:hAnsi="Arial" w:cs="Arial"/>
          <w:color w:val="000000"/>
        </w:rPr>
        <w:t>durchmesser von 23 Zentimeter</w:t>
      </w:r>
      <w:r w:rsidR="00CE696B">
        <w:rPr>
          <w:rFonts w:ascii="Arial" w:eastAsia="Arial" w:hAnsi="Arial" w:cs="Arial"/>
          <w:color w:val="000000"/>
        </w:rPr>
        <w:t>n</w:t>
      </w:r>
      <w:r w:rsidRPr="00141A74">
        <w:rPr>
          <w:rFonts w:ascii="Arial" w:eastAsia="Arial" w:hAnsi="Arial" w:cs="Arial"/>
          <w:color w:val="000000"/>
        </w:rPr>
        <w:t xml:space="preserve"> und einer Laufzeit </w:t>
      </w:r>
      <w:r w:rsidR="001D63F1">
        <w:rPr>
          <w:rFonts w:ascii="Arial" w:eastAsia="Arial" w:hAnsi="Arial" w:cs="Arial"/>
          <w:color w:val="000000"/>
        </w:rPr>
        <w:t xml:space="preserve">von </w:t>
      </w:r>
      <w:r w:rsidRPr="00141A74">
        <w:rPr>
          <w:rFonts w:ascii="Arial" w:eastAsia="Arial" w:hAnsi="Arial" w:cs="Arial"/>
          <w:color w:val="000000"/>
        </w:rPr>
        <w:t xml:space="preserve">bis zu 40 Minuten ist der handliche </w:t>
      </w:r>
      <w:proofErr w:type="spellStart"/>
      <w:r w:rsidRPr="00141A74">
        <w:rPr>
          <w:rFonts w:ascii="Arial" w:eastAsia="Arial" w:hAnsi="Arial" w:cs="Arial"/>
          <w:color w:val="000000"/>
        </w:rPr>
        <w:t>SmallCut</w:t>
      </w:r>
      <w:proofErr w:type="spellEnd"/>
      <w:r w:rsidRPr="00141A74">
        <w:rPr>
          <w:rFonts w:ascii="Arial" w:eastAsia="Arial" w:hAnsi="Arial" w:cs="Arial"/>
          <w:color w:val="000000"/>
        </w:rPr>
        <w:t xml:space="preserve"> Li-23 R optimal für kleinere Gärten geeignet.</w:t>
      </w:r>
    </w:p>
    <w:p w14:paraId="5E1EFEFE" w14:textId="6ED784CC" w:rsidR="00CC4065" w:rsidRPr="007B473B" w:rsidRDefault="00141A74" w:rsidP="005D31AC">
      <w:pPr>
        <w:tabs>
          <w:tab w:val="right" w:pos="7088"/>
          <w:tab w:val="left" w:pos="8080"/>
          <w:tab w:val="left" w:pos="9214"/>
        </w:tabs>
        <w:spacing w:line="260" w:lineRule="exact"/>
        <w:ind w:right="2552"/>
        <w:jc w:val="both"/>
        <w:rPr>
          <w:rFonts w:ascii="Arial" w:eastAsia="Arial" w:hAnsi="Arial" w:cs="Arial"/>
          <w:color w:val="000000"/>
          <w:sz w:val="24"/>
          <w:szCs w:val="24"/>
        </w:rPr>
      </w:pPr>
      <w:r>
        <w:rPr>
          <w:rFonts w:ascii="Arial" w:hAnsi="Arial" w:cs="Arial"/>
          <w:color w:val="000000"/>
        </w:rPr>
        <w:t xml:space="preserve">Extrem wenig Gewicht, ein leistungsfähiger integrierter Akku und exakte Schneidergebnisse – damit kann die neue Akku Heckenschere </w:t>
      </w:r>
      <w:proofErr w:type="spellStart"/>
      <w:r>
        <w:rPr>
          <w:rFonts w:ascii="Arial" w:hAnsi="Arial" w:cs="Arial"/>
          <w:color w:val="000000"/>
        </w:rPr>
        <w:t>EasyCut</w:t>
      </w:r>
      <w:proofErr w:type="spellEnd"/>
      <w:r>
        <w:rPr>
          <w:rFonts w:ascii="Arial" w:hAnsi="Arial" w:cs="Arial"/>
          <w:color w:val="000000"/>
        </w:rPr>
        <w:t xml:space="preserve"> Li überzeugen. Sie verfügt über ein 40 Zentimeter langes Messer und liegt </w:t>
      </w:r>
      <w:r w:rsidR="00D1604B">
        <w:rPr>
          <w:rFonts w:ascii="Arial" w:hAnsi="Arial" w:cs="Arial"/>
          <w:color w:val="000000"/>
        </w:rPr>
        <w:br/>
      </w:r>
      <w:r>
        <w:rPr>
          <w:rFonts w:ascii="Arial" w:hAnsi="Arial" w:cs="Arial"/>
          <w:color w:val="000000"/>
        </w:rPr>
        <w:t xml:space="preserve">dank der ergonomisch geformten Griffe und der perfekten Balance bei jeder Schneidposition gut in der Hand. </w:t>
      </w:r>
      <w:r w:rsidR="007629CC">
        <w:rPr>
          <w:rFonts w:ascii="Arial" w:hAnsi="Arial" w:cs="Arial"/>
          <w:color w:val="000000"/>
        </w:rPr>
        <w:t xml:space="preserve">Die maximale Laufzeit beträgt bis zu </w:t>
      </w:r>
      <w:r w:rsidR="00D1604B">
        <w:rPr>
          <w:rFonts w:ascii="Arial" w:hAnsi="Arial" w:cs="Arial"/>
          <w:color w:val="000000"/>
        </w:rPr>
        <w:br/>
      </w:r>
      <w:r w:rsidR="007629CC">
        <w:rPr>
          <w:rFonts w:ascii="Arial" w:hAnsi="Arial" w:cs="Arial"/>
          <w:color w:val="000000"/>
        </w:rPr>
        <w:t xml:space="preserve">60 Minuten. </w:t>
      </w:r>
      <w:r>
        <w:rPr>
          <w:rFonts w:ascii="Arial" w:hAnsi="Arial" w:cs="Arial"/>
          <w:color w:val="000000"/>
        </w:rPr>
        <w:t xml:space="preserve">Auch </w:t>
      </w:r>
      <w:r w:rsidR="007629CC">
        <w:rPr>
          <w:rFonts w:ascii="Arial" w:hAnsi="Arial" w:cs="Arial"/>
          <w:color w:val="000000"/>
        </w:rPr>
        <w:t xml:space="preserve">die </w:t>
      </w:r>
      <w:proofErr w:type="spellStart"/>
      <w:r w:rsidR="007629CC">
        <w:rPr>
          <w:rFonts w:ascii="Arial" w:hAnsi="Arial" w:cs="Arial"/>
          <w:color w:val="000000"/>
        </w:rPr>
        <w:t>EasyCut</w:t>
      </w:r>
      <w:proofErr w:type="spellEnd"/>
      <w:r w:rsidR="007629CC">
        <w:rPr>
          <w:rFonts w:ascii="Arial" w:hAnsi="Arial" w:cs="Arial"/>
          <w:color w:val="000000"/>
        </w:rPr>
        <w:t xml:space="preserve"> Li </w:t>
      </w:r>
      <w:r>
        <w:rPr>
          <w:rFonts w:ascii="Arial" w:hAnsi="Arial" w:cs="Arial"/>
          <w:color w:val="000000"/>
        </w:rPr>
        <w:t>ist ein handlicher Begleiter in kleinen Gärten, der dank modernster Akku-Technologie bei jedem Einsatz volle Bewegungs</w:t>
      </w:r>
      <w:r w:rsidR="00D1604B">
        <w:rPr>
          <w:rFonts w:ascii="Arial" w:hAnsi="Arial" w:cs="Arial"/>
          <w:color w:val="000000"/>
        </w:rPr>
        <w:t>-</w:t>
      </w:r>
      <w:r>
        <w:rPr>
          <w:rFonts w:ascii="Arial" w:hAnsi="Arial" w:cs="Arial"/>
          <w:color w:val="000000"/>
        </w:rPr>
        <w:t>freiheit garantiert.</w:t>
      </w:r>
    </w:p>
    <w:p w14:paraId="66294A2F" w14:textId="77777777" w:rsidR="00370A3A" w:rsidRPr="007B473B" w:rsidRDefault="00370A3A" w:rsidP="00AD4A20">
      <w:pPr>
        <w:ind w:right="3401"/>
        <w:rPr>
          <w:rFonts w:ascii="Arial" w:hAnsi="Arial" w:cs="Arial"/>
          <w:lang w:val="it-IT"/>
        </w:rPr>
      </w:pPr>
    </w:p>
    <w:p w14:paraId="590FED33"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530BAE98" w14:textId="77777777" w:rsidR="008E5F50" w:rsidRPr="007B473B" w:rsidRDefault="008E5F50" w:rsidP="00AD4A20">
      <w:pPr>
        <w:ind w:right="3401"/>
        <w:rPr>
          <w:rFonts w:ascii="Arial" w:hAnsi="Arial" w:cs="Arial"/>
          <w:lang w:val="it-IT"/>
        </w:rPr>
      </w:pPr>
    </w:p>
    <w:p w14:paraId="0235DABC" w14:textId="77777777" w:rsidR="00963398" w:rsidRPr="007B473B" w:rsidRDefault="00963398" w:rsidP="003D0E2F">
      <w:pPr>
        <w:ind w:right="3401"/>
        <w:rPr>
          <w:rFonts w:ascii="Arial" w:hAnsi="Arial" w:cs="Arial"/>
          <w:lang w:val="it-IT"/>
        </w:rPr>
      </w:pPr>
    </w:p>
    <w:p w14:paraId="671505C8" w14:textId="77777777" w:rsidR="00AF2C6A" w:rsidRPr="007B473B" w:rsidRDefault="00AF2C6A" w:rsidP="00AF2C6A">
      <w:pPr>
        <w:ind w:right="3401"/>
        <w:jc w:val="both"/>
        <w:rPr>
          <w:rFonts w:ascii="Arial" w:hAnsi="Arial" w:cs="Arial"/>
          <w:b/>
          <w:sz w:val="16"/>
          <w:szCs w:val="16"/>
        </w:rPr>
      </w:pPr>
      <w:r w:rsidRPr="007B473B">
        <w:rPr>
          <w:rFonts w:ascii="Arial" w:hAnsi="Arial" w:cs="Arial"/>
          <w:b/>
          <w:sz w:val="16"/>
          <w:szCs w:val="16"/>
        </w:rPr>
        <w:t>Über GARDENA</w:t>
      </w:r>
    </w:p>
    <w:p w14:paraId="2C8BBF4C"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0FF650FB" w14:textId="7910BE90" w:rsidR="001E2D2D" w:rsidRPr="007B473B" w:rsidRDefault="001E2D2D" w:rsidP="001E2D2D">
      <w:pPr>
        <w:tabs>
          <w:tab w:val="left" w:pos="6237"/>
        </w:tabs>
        <w:ind w:right="3401"/>
        <w:rPr>
          <w:rFonts w:ascii="Arial" w:hAnsi="Arial" w:cs="Arial"/>
          <w:lang w:val="it-IT"/>
        </w:rPr>
      </w:pPr>
    </w:p>
    <w:p w14:paraId="20D57EB9" w14:textId="3135A415" w:rsidR="001E2D2D" w:rsidRPr="007B473B" w:rsidRDefault="001E2D2D" w:rsidP="001E2D2D">
      <w:pPr>
        <w:ind w:right="3401"/>
        <w:rPr>
          <w:rFonts w:ascii="Arial" w:hAnsi="Arial" w:cs="Arial"/>
          <w:lang w:val="it-IT"/>
        </w:rPr>
      </w:pPr>
      <w:bookmarkStart w:id="0" w:name="_GoBack"/>
      <w:bookmarkEnd w:id="0"/>
    </w:p>
    <w:p w14:paraId="396B3F32" w14:textId="68B51CA6" w:rsidR="001E2D2D" w:rsidRPr="007B473B" w:rsidRDefault="001E2D2D" w:rsidP="001E2D2D">
      <w:pPr>
        <w:ind w:right="3401"/>
        <w:rPr>
          <w:rFonts w:ascii="Arial" w:hAnsi="Arial" w:cs="Arial"/>
          <w:lang w:val="it-IT"/>
        </w:rPr>
      </w:pPr>
    </w:p>
    <w:sectPr w:rsidR="001E2D2D" w:rsidRPr="007B473B" w:rsidSect="009E3EBA">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62C8" w14:textId="77777777" w:rsidR="00D165BD" w:rsidRDefault="00D165BD" w:rsidP="00E918B4">
      <w:r>
        <w:separator/>
      </w:r>
    </w:p>
  </w:endnote>
  <w:endnote w:type="continuationSeparator" w:id="0">
    <w:p w14:paraId="73DE6719"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4D7FE" w14:textId="77777777" w:rsidR="00D165BD" w:rsidRDefault="00D165BD" w:rsidP="00E918B4">
      <w:r>
        <w:separator/>
      </w:r>
    </w:p>
  </w:footnote>
  <w:footnote w:type="continuationSeparator" w:id="0">
    <w:p w14:paraId="1A0EEE30"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47105">
      <o:colormru v:ext="edit" colors="#f30,#f60,#06bbd4,#07cce7,#00ae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8E0"/>
    <w:rsid w:val="00003E13"/>
    <w:rsid w:val="0000442E"/>
    <w:rsid w:val="00004FD5"/>
    <w:rsid w:val="00006469"/>
    <w:rsid w:val="00007202"/>
    <w:rsid w:val="00013DD1"/>
    <w:rsid w:val="00014B4D"/>
    <w:rsid w:val="0001569C"/>
    <w:rsid w:val="00015998"/>
    <w:rsid w:val="00016467"/>
    <w:rsid w:val="00016729"/>
    <w:rsid w:val="00021A8F"/>
    <w:rsid w:val="000224DB"/>
    <w:rsid w:val="0002254B"/>
    <w:rsid w:val="00022DEF"/>
    <w:rsid w:val="00025A59"/>
    <w:rsid w:val="0002670D"/>
    <w:rsid w:val="000268D3"/>
    <w:rsid w:val="0002720B"/>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0A5A"/>
    <w:rsid w:val="0005294D"/>
    <w:rsid w:val="000532B8"/>
    <w:rsid w:val="00053FDE"/>
    <w:rsid w:val="00057CEC"/>
    <w:rsid w:val="000618D3"/>
    <w:rsid w:val="00062752"/>
    <w:rsid w:val="00063056"/>
    <w:rsid w:val="00063920"/>
    <w:rsid w:val="00065250"/>
    <w:rsid w:val="0006695B"/>
    <w:rsid w:val="00071EEE"/>
    <w:rsid w:val="0007274C"/>
    <w:rsid w:val="0007284E"/>
    <w:rsid w:val="00073B3A"/>
    <w:rsid w:val="00075AFB"/>
    <w:rsid w:val="0007602D"/>
    <w:rsid w:val="00076170"/>
    <w:rsid w:val="00076180"/>
    <w:rsid w:val="0007749F"/>
    <w:rsid w:val="00077BB8"/>
    <w:rsid w:val="00077C02"/>
    <w:rsid w:val="000810C8"/>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C55"/>
    <w:rsid w:val="000B0ADF"/>
    <w:rsid w:val="000B1167"/>
    <w:rsid w:val="000B17A1"/>
    <w:rsid w:val="000B1A5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4798"/>
    <w:rsid w:val="000D4F7C"/>
    <w:rsid w:val="000D7468"/>
    <w:rsid w:val="000D7F16"/>
    <w:rsid w:val="000E03F1"/>
    <w:rsid w:val="000E076F"/>
    <w:rsid w:val="000E0A55"/>
    <w:rsid w:val="000E16D8"/>
    <w:rsid w:val="000E1B20"/>
    <w:rsid w:val="000E1B3A"/>
    <w:rsid w:val="000E3870"/>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26DA"/>
    <w:rsid w:val="001027C8"/>
    <w:rsid w:val="00103149"/>
    <w:rsid w:val="00105536"/>
    <w:rsid w:val="001106FF"/>
    <w:rsid w:val="00110E9A"/>
    <w:rsid w:val="001139B4"/>
    <w:rsid w:val="00114BC2"/>
    <w:rsid w:val="00115090"/>
    <w:rsid w:val="00120F58"/>
    <w:rsid w:val="00122F6B"/>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1A74"/>
    <w:rsid w:val="0014315B"/>
    <w:rsid w:val="001444F6"/>
    <w:rsid w:val="00145417"/>
    <w:rsid w:val="0014609B"/>
    <w:rsid w:val="001470D1"/>
    <w:rsid w:val="00147C53"/>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3C2"/>
    <w:rsid w:val="00163C20"/>
    <w:rsid w:val="00164866"/>
    <w:rsid w:val="001665F6"/>
    <w:rsid w:val="0016731B"/>
    <w:rsid w:val="00170BF0"/>
    <w:rsid w:val="0017119F"/>
    <w:rsid w:val="001715CF"/>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6FC7"/>
    <w:rsid w:val="001B7FC6"/>
    <w:rsid w:val="001C03E8"/>
    <w:rsid w:val="001C0677"/>
    <w:rsid w:val="001C3255"/>
    <w:rsid w:val="001C4FD4"/>
    <w:rsid w:val="001C5CA3"/>
    <w:rsid w:val="001C6052"/>
    <w:rsid w:val="001C7404"/>
    <w:rsid w:val="001D1618"/>
    <w:rsid w:val="001D241A"/>
    <w:rsid w:val="001D368D"/>
    <w:rsid w:val="001D3AB7"/>
    <w:rsid w:val="001D3CBE"/>
    <w:rsid w:val="001D57B3"/>
    <w:rsid w:val="001D63F1"/>
    <w:rsid w:val="001D690E"/>
    <w:rsid w:val="001D76DC"/>
    <w:rsid w:val="001D7F64"/>
    <w:rsid w:val="001E1DE6"/>
    <w:rsid w:val="001E2D2D"/>
    <w:rsid w:val="001E3887"/>
    <w:rsid w:val="001E3D41"/>
    <w:rsid w:val="001E4420"/>
    <w:rsid w:val="001E45CB"/>
    <w:rsid w:val="001E4677"/>
    <w:rsid w:val="001E4E2C"/>
    <w:rsid w:val="001E510A"/>
    <w:rsid w:val="001E6718"/>
    <w:rsid w:val="001F089E"/>
    <w:rsid w:val="001F1D7C"/>
    <w:rsid w:val="001F334D"/>
    <w:rsid w:val="001F352A"/>
    <w:rsid w:val="001F48E9"/>
    <w:rsid w:val="001F4FAB"/>
    <w:rsid w:val="001F6070"/>
    <w:rsid w:val="001F7238"/>
    <w:rsid w:val="0020030B"/>
    <w:rsid w:val="002007BF"/>
    <w:rsid w:val="00200DFB"/>
    <w:rsid w:val="002019EC"/>
    <w:rsid w:val="00203397"/>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30468"/>
    <w:rsid w:val="00235596"/>
    <w:rsid w:val="002358D9"/>
    <w:rsid w:val="0023593B"/>
    <w:rsid w:val="002368C5"/>
    <w:rsid w:val="00240C16"/>
    <w:rsid w:val="00243BAB"/>
    <w:rsid w:val="002440F7"/>
    <w:rsid w:val="0024432F"/>
    <w:rsid w:val="00245D0A"/>
    <w:rsid w:val="00250E1B"/>
    <w:rsid w:val="00251251"/>
    <w:rsid w:val="002517EB"/>
    <w:rsid w:val="0025240D"/>
    <w:rsid w:val="00254143"/>
    <w:rsid w:val="00254C21"/>
    <w:rsid w:val="002561CD"/>
    <w:rsid w:val="00256819"/>
    <w:rsid w:val="00256F83"/>
    <w:rsid w:val="00261E97"/>
    <w:rsid w:val="0026279F"/>
    <w:rsid w:val="002627EB"/>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C7577"/>
    <w:rsid w:val="002D1595"/>
    <w:rsid w:val="002D1CB2"/>
    <w:rsid w:val="002D2E07"/>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344E"/>
    <w:rsid w:val="002F565B"/>
    <w:rsid w:val="002F5ECE"/>
    <w:rsid w:val="002F712C"/>
    <w:rsid w:val="00300045"/>
    <w:rsid w:val="00300153"/>
    <w:rsid w:val="0030066B"/>
    <w:rsid w:val="003017E0"/>
    <w:rsid w:val="0030231C"/>
    <w:rsid w:val="00303A68"/>
    <w:rsid w:val="00304086"/>
    <w:rsid w:val="003046E9"/>
    <w:rsid w:val="00305F54"/>
    <w:rsid w:val="00310200"/>
    <w:rsid w:val="00310A06"/>
    <w:rsid w:val="00310A70"/>
    <w:rsid w:val="00310C9F"/>
    <w:rsid w:val="003117D4"/>
    <w:rsid w:val="00313304"/>
    <w:rsid w:val="00313613"/>
    <w:rsid w:val="00314A7D"/>
    <w:rsid w:val="00316758"/>
    <w:rsid w:val="0031757B"/>
    <w:rsid w:val="00322626"/>
    <w:rsid w:val="0032287A"/>
    <w:rsid w:val="00323036"/>
    <w:rsid w:val="00323C80"/>
    <w:rsid w:val="00324BE1"/>
    <w:rsid w:val="00324DDA"/>
    <w:rsid w:val="00326FBA"/>
    <w:rsid w:val="00327BC9"/>
    <w:rsid w:val="00327EAB"/>
    <w:rsid w:val="0033112B"/>
    <w:rsid w:val="00332F16"/>
    <w:rsid w:val="00333089"/>
    <w:rsid w:val="00334460"/>
    <w:rsid w:val="00334716"/>
    <w:rsid w:val="00334BD6"/>
    <w:rsid w:val="003350BD"/>
    <w:rsid w:val="00335958"/>
    <w:rsid w:val="00336226"/>
    <w:rsid w:val="00336D75"/>
    <w:rsid w:val="003370CB"/>
    <w:rsid w:val="00340295"/>
    <w:rsid w:val="00340664"/>
    <w:rsid w:val="003415D5"/>
    <w:rsid w:val="003427C7"/>
    <w:rsid w:val="0034351C"/>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11ED"/>
    <w:rsid w:val="00362B56"/>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10E9"/>
    <w:rsid w:val="00381248"/>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14CD"/>
    <w:rsid w:val="003B26E4"/>
    <w:rsid w:val="003B3199"/>
    <w:rsid w:val="003B390F"/>
    <w:rsid w:val="003B44B6"/>
    <w:rsid w:val="003B5357"/>
    <w:rsid w:val="003B7026"/>
    <w:rsid w:val="003B72E2"/>
    <w:rsid w:val="003C11CD"/>
    <w:rsid w:val="003C26E1"/>
    <w:rsid w:val="003C2894"/>
    <w:rsid w:val="003C4987"/>
    <w:rsid w:val="003C49E0"/>
    <w:rsid w:val="003C4BC4"/>
    <w:rsid w:val="003C4C59"/>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E0710"/>
    <w:rsid w:val="003E2CF7"/>
    <w:rsid w:val="003E36ED"/>
    <w:rsid w:val="003E38EF"/>
    <w:rsid w:val="003E4CDF"/>
    <w:rsid w:val="003E5E0E"/>
    <w:rsid w:val="003E668D"/>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C37"/>
    <w:rsid w:val="00407614"/>
    <w:rsid w:val="0041059D"/>
    <w:rsid w:val="004108D6"/>
    <w:rsid w:val="00412A7A"/>
    <w:rsid w:val="00412FDD"/>
    <w:rsid w:val="0041336D"/>
    <w:rsid w:val="00414107"/>
    <w:rsid w:val="00416C38"/>
    <w:rsid w:val="00416F55"/>
    <w:rsid w:val="00421666"/>
    <w:rsid w:val="00421DC8"/>
    <w:rsid w:val="00424ED1"/>
    <w:rsid w:val="00424F03"/>
    <w:rsid w:val="00425BEF"/>
    <w:rsid w:val="004303A8"/>
    <w:rsid w:val="00432C28"/>
    <w:rsid w:val="004344C2"/>
    <w:rsid w:val="00434DEA"/>
    <w:rsid w:val="004351EE"/>
    <w:rsid w:val="00435A17"/>
    <w:rsid w:val="00436C7C"/>
    <w:rsid w:val="004409F5"/>
    <w:rsid w:val="00440AC6"/>
    <w:rsid w:val="00441C2F"/>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90"/>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3905"/>
    <w:rsid w:val="00474E79"/>
    <w:rsid w:val="00476303"/>
    <w:rsid w:val="00477223"/>
    <w:rsid w:val="004858F6"/>
    <w:rsid w:val="00485D30"/>
    <w:rsid w:val="00486A4E"/>
    <w:rsid w:val="00491554"/>
    <w:rsid w:val="0049214F"/>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C03CB"/>
    <w:rsid w:val="004C046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4E6"/>
    <w:rsid w:val="004F0521"/>
    <w:rsid w:val="004F101D"/>
    <w:rsid w:val="004F1025"/>
    <w:rsid w:val="004F15DD"/>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1204"/>
    <w:rsid w:val="00512D33"/>
    <w:rsid w:val="00513700"/>
    <w:rsid w:val="00514F31"/>
    <w:rsid w:val="005157F0"/>
    <w:rsid w:val="00515CF4"/>
    <w:rsid w:val="00516475"/>
    <w:rsid w:val="005168EC"/>
    <w:rsid w:val="0052049A"/>
    <w:rsid w:val="0052179A"/>
    <w:rsid w:val="005233CE"/>
    <w:rsid w:val="0052340E"/>
    <w:rsid w:val="00523FE3"/>
    <w:rsid w:val="005275E4"/>
    <w:rsid w:val="005276EA"/>
    <w:rsid w:val="00530071"/>
    <w:rsid w:val="00530B6D"/>
    <w:rsid w:val="005320FB"/>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397"/>
    <w:rsid w:val="00595926"/>
    <w:rsid w:val="0059685E"/>
    <w:rsid w:val="00597D0A"/>
    <w:rsid w:val="005A3F30"/>
    <w:rsid w:val="005A472A"/>
    <w:rsid w:val="005A4FCD"/>
    <w:rsid w:val="005A7085"/>
    <w:rsid w:val="005A75F4"/>
    <w:rsid w:val="005B1244"/>
    <w:rsid w:val="005B48AF"/>
    <w:rsid w:val="005B54C9"/>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1AC"/>
    <w:rsid w:val="005D37FB"/>
    <w:rsid w:val="005D513E"/>
    <w:rsid w:val="005D5FCD"/>
    <w:rsid w:val="005E1135"/>
    <w:rsid w:val="005E15E4"/>
    <w:rsid w:val="005E1A12"/>
    <w:rsid w:val="005E1C57"/>
    <w:rsid w:val="005E2C50"/>
    <w:rsid w:val="005E551C"/>
    <w:rsid w:val="005E5C04"/>
    <w:rsid w:val="005E5C49"/>
    <w:rsid w:val="005E7154"/>
    <w:rsid w:val="005F0101"/>
    <w:rsid w:val="005F1465"/>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33B4"/>
    <w:rsid w:val="00624044"/>
    <w:rsid w:val="00624570"/>
    <w:rsid w:val="00625759"/>
    <w:rsid w:val="00625C38"/>
    <w:rsid w:val="00626821"/>
    <w:rsid w:val="00626F43"/>
    <w:rsid w:val="0062768D"/>
    <w:rsid w:val="006304BD"/>
    <w:rsid w:val="00631DEE"/>
    <w:rsid w:val="00632B30"/>
    <w:rsid w:val="0063304B"/>
    <w:rsid w:val="00633101"/>
    <w:rsid w:val="0063571A"/>
    <w:rsid w:val="0063584C"/>
    <w:rsid w:val="006407F9"/>
    <w:rsid w:val="00640E4F"/>
    <w:rsid w:val="00640FE2"/>
    <w:rsid w:val="006429FE"/>
    <w:rsid w:val="00643101"/>
    <w:rsid w:val="00645505"/>
    <w:rsid w:val="00652622"/>
    <w:rsid w:val="006538D6"/>
    <w:rsid w:val="006544A2"/>
    <w:rsid w:val="0065460F"/>
    <w:rsid w:val="00654DAF"/>
    <w:rsid w:val="00655DD3"/>
    <w:rsid w:val="00657A7B"/>
    <w:rsid w:val="006606AB"/>
    <w:rsid w:val="006609EA"/>
    <w:rsid w:val="006614FA"/>
    <w:rsid w:val="00662DF3"/>
    <w:rsid w:val="00664CC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43"/>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364A"/>
    <w:rsid w:val="006A42F1"/>
    <w:rsid w:val="006A5545"/>
    <w:rsid w:val="006A7998"/>
    <w:rsid w:val="006B0775"/>
    <w:rsid w:val="006B1502"/>
    <w:rsid w:val="006B2349"/>
    <w:rsid w:val="006B3025"/>
    <w:rsid w:val="006B3B73"/>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3DB"/>
    <w:rsid w:val="006C644D"/>
    <w:rsid w:val="006C7205"/>
    <w:rsid w:val="006C7BC5"/>
    <w:rsid w:val="006D033F"/>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3C22"/>
    <w:rsid w:val="006F4238"/>
    <w:rsid w:val="006F4390"/>
    <w:rsid w:val="006F5006"/>
    <w:rsid w:val="006F54DF"/>
    <w:rsid w:val="006F7162"/>
    <w:rsid w:val="00702433"/>
    <w:rsid w:val="00702CEC"/>
    <w:rsid w:val="00703E25"/>
    <w:rsid w:val="00704D2F"/>
    <w:rsid w:val="00705B01"/>
    <w:rsid w:val="00705FBC"/>
    <w:rsid w:val="00706A17"/>
    <w:rsid w:val="007117E0"/>
    <w:rsid w:val="007118E5"/>
    <w:rsid w:val="00712BF8"/>
    <w:rsid w:val="00713A29"/>
    <w:rsid w:val="00713E29"/>
    <w:rsid w:val="00716831"/>
    <w:rsid w:val="0071688B"/>
    <w:rsid w:val="007170B1"/>
    <w:rsid w:val="00720560"/>
    <w:rsid w:val="00720DEB"/>
    <w:rsid w:val="00722B88"/>
    <w:rsid w:val="007239E2"/>
    <w:rsid w:val="00723A2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2551"/>
    <w:rsid w:val="0074293B"/>
    <w:rsid w:val="00744313"/>
    <w:rsid w:val="00746607"/>
    <w:rsid w:val="00747CBF"/>
    <w:rsid w:val="00747F16"/>
    <w:rsid w:val="00750C42"/>
    <w:rsid w:val="00750CFB"/>
    <w:rsid w:val="00751F0E"/>
    <w:rsid w:val="0075377D"/>
    <w:rsid w:val="007537F5"/>
    <w:rsid w:val="007546D3"/>
    <w:rsid w:val="00754E77"/>
    <w:rsid w:val="00755EC4"/>
    <w:rsid w:val="00757D57"/>
    <w:rsid w:val="00760CEC"/>
    <w:rsid w:val="0076152A"/>
    <w:rsid w:val="007629CC"/>
    <w:rsid w:val="00762D36"/>
    <w:rsid w:val="007647D1"/>
    <w:rsid w:val="00764A58"/>
    <w:rsid w:val="007652E8"/>
    <w:rsid w:val="00765B49"/>
    <w:rsid w:val="00765C48"/>
    <w:rsid w:val="00766B24"/>
    <w:rsid w:val="00766D66"/>
    <w:rsid w:val="00767D11"/>
    <w:rsid w:val="0077008A"/>
    <w:rsid w:val="0077046C"/>
    <w:rsid w:val="00770FEC"/>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100"/>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0A83"/>
    <w:rsid w:val="007F13E8"/>
    <w:rsid w:val="007F2885"/>
    <w:rsid w:val="007F33D9"/>
    <w:rsid w:val="007F3FCC"/>
    <w:rsid w:val="007F4CA4"/>
    <w:rsid w:val="007F522F"/>
    <w:rsid w:val="007F5C1A"/>
    <w:rsid w:val="007F62CD"/>
    <w:rsid w:val="007F7335"/>
    <w:rsid w:val="007F7C3E"/>
    <w:rsid w:val="0080286A"/>
    <w:rsid w:val="00802C2D"/>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301D9"/>
    <w:rsid w:val="00831107"/>
    <w:rsid w:val="00831A39"/>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1C0"/>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0B66"/>
    <w:rsid w:val="008A12E7"/>
    <w:rsid w:val="008A1557"/>
    <w:rsid w:val="008A1672"/>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301BE"/>
    <w:rsid w:val="00931106"/>
    <w:rsid w:val="0093190E"/>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455A"/>
    <w:rsid w:val="00965C76"/>
    <w:rsid w:val="00971B78"/>
    <w:rsid w:val="0097259D"/>
    <w:rsid w:val="0097261B"/>
    <w:rsid w:val="00972D92"/>
    <w:rsid w:val="0097518D"/>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5BD9"/>
    <w:rsid w:val="009B6120"/>
    <w:rsid w:val="009B6350"/>
    <w:rsid w:val="009B6AE5"/>
    <w:rsid w:val="009B6FC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00A"/>
    <w:rsid w:val="009E2943"/>
    <w:rsid w:val="009E3804"/>
    <w:rsid w:val="009E3B1E"/>
    <w:rsid w:val="009E3EBA"/>
    <w:rsid w:val="009E758B"/>
    <w:rsid w:val="009F01A1"/>
    <w:rsid w:val="009F07C0"/>
    <w:rsid w:val="009F0E4C"/>
    <w:rsid w:val="009F1FF7"/>
    <w:rsid w:val="009F216C"/>
    <w:rsid w:val="009F3679"/>
    <w:rsid w:val="009F3F69"/>
    <w:rsid w:val="009F4DE4"/>
    <w:rsid w:val="009F6A88"/>
    <w:rsid w:val="009F6E21"/>
    <w:rsid w:val="00A011AE"/>
    <w:rsid w:val="00A01B5D"/>
    <w:rsid w:val="00A02463"/>
    <w:rsid w:val="00A03580"/>
    <w:rsid w:val="00A04194"/>
    <w:rsid w:val="00A06F65"/>
    <w:rsid w:val="00A079D9"/>
    <w:rsid w:val="00A121CE"/>
    <w:rsid w:val="00A12E85"/>
    <w:rsid w:val="00A133AB"/>
    <w:rsid w:val="00A160C6"/>
    <w:rsid w:val="00A16D2A"/>
    <w:rsid w:val="00A22682"/>
    <w:rsid w:val="00A23220"/>
    <w:rsid w:val="00A23DCE"/>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7153"/>
    <w:rsid w:val="00A6721C"/>
    <w:rsid w:val="00A67E0C"/>
    <w:rsid w:val="00A703B2"/>
    <w:rsid w:val="00A717E7"/>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4E13"/>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2DB6"/>
    <w:rsid w:val="00AD3660"/>
    <w:rsid w:val="00AD485A"/>
    <w:rsid w:val="00AD4A20"/>
    <w:rsid w:val="00AD4C9F"/>
    <w:rsid w:val="00AD5766"/>
    <w:rsid w:val="00AD67D9"/>
    <w:rsid w:val="00AD7077"/>
    <w:rsid w:val="00AD70C7"/>
    <w:rsid w:val="00AD72E4"/>
    <w:rsid w:val="00AE00F9"/>
    <w:rsid w:val="00AE0A7C"/>
    <w:rsid w:val="00AE209D"/>
    <w:rsid w:val="00AE2ED2"/>
    <w:rsid w:val="00AE3791"/>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2944"/>
    <w:rsid w:val="00B030B4"/>
    <w:rsid w:val="00B038BD"/>
    <w:rsid w:val="00B03B7A"/>
    <w:rsid w:val="00B045FF"/>
    <w:rsid w:val="00B06470"/>
    <w:rsid w:val="00B067F8"/>
    <w:rsid w:val="00B07525"/>
    <w:rsid w:val="00B077CC"/>
    <w:rsid w:val="00B1133D"/>
    <w:rsid w:val="00B11D36"/>
    <w:rsid w:val="00B12FA5"/>
    <w:rsid w:val="00B15C23"/>
    <w:rsid w:val="00B1702D"/>
    <w:rsid w:val="00B17E9B"/>
    <w:rsid w:val="00B20F49"/>
    <w:rsid w:val="00B210DA"/>
    <w:rsid w:val="00B21967"/>
    <w:rsid w:val="00B22C1F"/>
    <w:rsid w:val="00B22CEA"/>
    <w:rsid w:val="00B23726"/>
    <w:rsid w:val="00B245DD"/>
    <w:rsid w:val="00B24942"/>
    <w:rsid w:val="00B32586"/>
    <w:rsid w:val="00B3344B"/>
    <w:rsid w:val="00B33B7E"/>
    <w:rsid w:val="00B367C5"/>
    <w:rsid w:val="00B375AE"/>
    <w:rsid w:val="00B4085F"/>
    <w:rsid w:val="00B4134B"/>
    <w:rsid w:val="00B41490"/>
    <w:rsid w:val="00B415F1"/>
    <w:rsid w:val="00B42361"/>
    <w:rsid w:val="00B4331D"/>
    <w:rsid w:val="00B43DDC"/>
    <w:rsid w:val="00B43FCB"/>
    <w:rsid w:val="00B44127"/>
    <w:rsid w:val="00B4498C"/>
    <w:rsid w:val="00B453BC"/>
    <w:rsid w:val="00B45521"/>
    <w:rsid w:val="00B51133"/>
    <w:rsid w:val="00B5187E"/>
    <w:rsid w:val="00B5255C"/>
    <w:rsid w:val="00B52BD8"/>
    <w:rsid w:val="00B5316E"/>
    <w:rsid w:val="00B53264"/>
    <w:rsid w:val="00B54501"/>
    <w:rsid w:val="00B547AC"/>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423"/>
    <w:rsid w:val="00B90549"/>
    <w:rsid w:val="00B90E30"/>
    <w:rsid w:val="00B91869"/>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2113"/>
    <w:rsid w:val="00BE246B"/>
    <w:rsid w:val="00BE2B73"/>
    <w:rsid w:val="00BE4790"/>
    <w:rsid w:val="00BE4A3E"/>
    <w:rsid w:val="00BE4D86"/>
    <w:rsid w:val="00BE5CC1"/>
    <w:rsid w:val="00BE6299"/>
    <w:rsid w:val="00BE7077"/>
    <w:rsid w:val="00BE7677"/>
    <w:rsid w:val="00BE7757"/>
    <w:rsid w:val="00BE78C6"/>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013D"/>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7655"/>
    <w:rsid w:val="00C4787A"/>
    <w:rsid w:val="00C47A03"/>
    <w:rsid w:val="00C47F21"/>
    <w:rsid w:val="00C512B0"/>
    <w:rsid w:val="00C517B7"/>
    <w:rsid w:val="00C51DA3"/>
    <w:rsid w:val="00C5283D"/>
    <w:rsid w:val="00C53A0D"/>
    <w:rsid w:val="00C56219"/>
    <w:rsid w:val="00C562E5"/>
    <w:rsid w:val="00C56A14"/>
    <w:rsid w:val="00C56B13"/>
    <w:rsid w:val="00C56E39"/>
    <w:rsid w:val="00C5765C"/>
    <w:rsid w:val="00C60180"/>
    <w:rsid w:val="00C64C58"/>
    <w:rsid w:val="00C64E8D"/>
    <w:rsid w:val="00C65046"/>
    <w:rsid w:val="00C660AC"/>
    <w:rsid w:val="00C675DB"/>
    <w:rsid w:val="00C67876"/>
    <w:rsid w:val="00C67E53"/>
    <w:rsid w:val="00C710B3"/>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1A5E"/>
    <w:rsid w:val="00C92419"/>
    <w:rsid w:val="00C9485F"/>
    <w:rsid w:val="00C956CE"/>
    <w:rsid w:val="00CA03F4"/>
    <w:rsid w:val="00CA0465"/>
    <w:rsid w:val="00CA04B7"/>
    <w:rsid w:val="00CA2416"/>
    <w:rsid w:val="00CA347D"/>
    <w:rsid w:val="00CA4106"/>
    <w:rsid w:val="00CB0E42"/>
    <w:rsid w:val="00CB16A4"/>
    <w:rsid w:val="00CB1773"/>
    <w:rsid w:val="00CB2071"/>
    <w:rsid w:val="00CB750A"/>
    <w:rsid w:val="00CC21E3"/>
    <w:rsid w:val="00CC2827"/>
    <w:rsid w:val="00CC2B0F"/>
    <w:rsid w:val="00CC4065"/>
    <w:rsid w:val="00CC456E"/>
    <w:rsid w:val="00CC4786"/>
    <w:rsid w:val="00CC4D23"/>
    <w:rsid w:val="00CC5BEC"/>
    <w:rsid w:val="00CC6D77"/>
    <w:rsid w:val="00CD08C9"/>
    <w:rsid w:val="00CD08E5"/>
    <w:rsid w:val="00CD1B63"/>
    <w:rsid w:val="00CD27DD"/>
    <w:rsid w:val="00CD3731"/>
    <w:rsid w:val="00CD4570"/>
    <w:rsid w:val="00CD6672"/>
    <w:rsid w:val="00CD6DB9"/>
    <w:rsid w:val="00CD6FAA"/>
    <w:rsid w:val="00CD7142"/>
    <w:rsid w:val="00CE145E"/>
    <w:rsid w:val="00CE20C6"/>
    <w:rsid w:val="00CE498F"/>
    <w:rsid w:val="00CE4A1F"/>
    <w:rsid w:val="00CE5116"/>
    <w:rsid w:val="00CE594C"/>
    <w:rsid w:val="00CE696B"/>
    <w:rsid w:val="00CE6CC2"/>
    <w:rsid w:val="00CF15EC"/>
    <w:rsid w:val="00CF186C"/>
    <w:rsid w:val="00CF1F1E"/>
    <w:rsid w:val="00CF2DFA"/>
    <w:rsid w:val="00CF33CB"/>
    <w:rsid w:val="00CF3CF9"/>
    <w:rsid w:val="00CF3D68"/>
    <w:rsid w:val="00CF4B4C"/>
    <w:rsid w:val="00CF592C"/>
    <w:rsid w:val="00CF5A3F"/>
    <w:rsid w:val="00CF7538"/>
    <w:rsid w:val="00CF7C97"/>
    <w:rsid w:val="00D00C10"/>
    <w:rsid w:val="00D01233"/>
    <w:rsid w:val="00D0472F"/>
    <w:rsid w:val="00D04D34"/>
    <w:rsid w:val="00D05030"/>
    <w:rsid w:val="00D05B25"/>
    <w:rsid w:val="00D0707C"/>
    <w:rsid w:val="00D10654"/>
    <w:rsid w:val="00D10B86"/>
    <w:rsid w:val="00D11515"/>
    <w:rsid w:val="00D1409D"/>
    <w:rsid w:val="00D1516B"/>
    <w:rsid w:val="00D15D85"/>
    <w:rsid w:val="00D1603E"/>
    <w:rsid w:val="00D1604B"/>
    <w:rsid w:val="00D165BD"/>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35E4"/>
    <w:rsid w:val="00D53740"/>
    <w:rsid w:val="00D54FB5"/>
    <w:rsid w:val="00D557A3"/>
    <w:rsid w:val="00D56464"/>
    <w:rsid w:val="00D62117"/>
    <w:rsid w:val="00D62AF2"/>
    <w:rsid w:val="00D6375E"/>
    <w:rsid w:val="00D65854"/>
    <w:rsid w:val="00D66828"/>
    <w:rsid w:val="00D67C7A"/>
    <w:rsid w:val="00D705A6"/>
    <w:rsid w:val="00D715D1"/>
    <w:rsid w:val="00D71892"/>
    <w:rsid w:val="00D73422"/>
    <w:rsid w:val="00D73921"/>
    <w:rsid w:val="00D744CC"/>
    <w:rsid w:val="00D74E8B"/>
    <w:rsid w:val="00D75904"/>
    <w:rsid w:val="00D77021"/>
    <w:rsid w:val="00D77E7B"/>
    <w:rsid w:val="00D80C82"/>
    <w:rsid w:val="00D80DEA"/>
    <w:rsid w:val="00D80E33"/>
    <w:rsid w:val="00D8665C"/>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5367"/>
    <w:rsid w:val="00DA751D"/>
    <w:rsid w:val="00DB218A"/>
    <w:rsid w:val="00DB3409"/>
    <w:rsid w:val="00DB400D"/>
    <w:rsid w:val="00DB56D9"/>
    <w:rsid w:val="00DB6B6A"/>
    <w:rsid w:val="00DB6C4C"/>
    <w:rsid w:val="00DB7DEB"/>
    <w:rsid w:val="00DC1F12"/>
    <w:rsid w:val="00DC4573"/>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08C4"/>
    <w:rsid w:val="00DE1319"/>
    <w:rsid w:val="00DE391E"/>
    <w:rsid w:val="00DE6627"/>
    <w:rsid w:val="00DF05EA"/>
    <w:rsid w:val="00DF1277"/>
    <w:rsid w:val="00DF1B40"/>
    <w:rsid w:val="00DF1F65"/>
    <w:rsid w:val="00DF2106"/>
    <w:rsid w:val="00DF2248"/>
    <w:rsid w:val="00DF3C2A"/>
    <w:rsid w:val="00DF5140"/>
    <w:rsid w:val="00DF62A4"/>
    <w:rsid w:val="00DF7315"/>
    <w:rsid w:val="00E00917"/>
    <w:rsid w:val="00E00A06"/>
    <w:rsid w:val="00E01C82"/>
    <w:rsid w:val="00E02900"/>
    <w:rsid w:val="00E02B27"/>
    <w:rsid w:val="00E02E2A"/>
    <w:rsid w:val="00E053ED"/>
    <w:rsid w:val="00E05D46"/>
    <w:rsid w:val="00E05D95"/>
    <w:rsid w:val="00E1065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0D0"/>
    <w:rsid w:val="00E31A3C"/>
    <w:rsid w:val="00E32270"/>
    <w:rsid w:val="00E32418"/>
    <w:rsid w:val="00E3400A"/>
    <w:rsid w:val="00E34EB5"/>
    <w:rsid w:val="00E36E68"/>
    <w:rsid w:val="00E36F9D"/>
    <w:rsid w:val="00E40C9D"/>
    <w:rsid w:val="00E413B1"/>
    <w:rsid w:val="00E41832"/>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6AD4"/>
    <w:rsid w:val="00E9701E"/>
    <w:rsid w:val="00E970E4"/>
    <w:rsid w:val="00EA0232"/>
    <w:rsid w:val="00EA0E40"/>
    <w:rsid w:val="00EA0F60"/>
    <w:rsid w:val="00EA1B89"/>
    <w:rsid w:val="00EA270B"/>
    <w:rsid w:val="00EA50D5"/>
    <w:rsid w:val="00EA7C09"/>
    <w:rsid w:val="00EB02DD"/>
    <w:rsid w:val="00EB4B37"/>
    <w:rsid w:val="00EC26CC"/>
    <w:rsid w:val="00EC43DC"/>
    <w:rsid w:val="00EC44FC"/>
    <w:rsid w:val="00EC6577"/>
    <w:rsid w:val="00EC7AEB"/>
    <w:rsid w:val="00EC7FF9"/>
    <w:rsid w:val="00ED05F0"/>
    <w:rsid w:val="00ED1B8B"/>
    <w:rsid w:val="00ED3A00"/>
    <w:rsid w:val="00ED4305"/>
    <w:rsid w:val="00ED4595"/>
    <w:rsid w:val="00ED5AFA"/>
    <w:rsid w:val="00ED66F2"/>
    <w:rsid w:val="00EE2066"/>
    <w:rsid w:val="00EE3085"/>
    <w:rsid w:val="00EE44E3"/>
    <w:rsid w:val="00EE4B6C"/>
    <w:rsid w:val="00EE4B8B"/>
    <w:rsid w:val="00EE6D9A"/>
    <w:rsid w:val="00EE7DA9"/>
    <w:rsid w:val="00EF14D7"/>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30859"/>
    <w:rsid w:val="00F31124"/>
    <w:rsid w:val="00F324A1"/>
    <w:rsid w:val="00F329BB"/>
    <w:rsid w:val="00F34A76"/>
    <w:rsid w:val="00F35C32"/>
    <w:rsid w:val="00F36716"/>
    <w:rsid w:val="00F37462"/>
    <w:rsid w:val="00F37C39"/>
    <w:rsid w:val="00F37D04"/>
    <w:rsid w:val="00F40E66"/>
    <w:rsid w:val="00F413B5"/>
    <w:rsid w:val="00F418A8"/>
    <w:rsid w:val="00F427D7"/>
    <w:rsid w:val="00F44683"/>
    <w:rsid w:val="00F449D6"/>
    <w:rsid w:val="00F4667A"/>
    <w:rsid w:val="00F46730"/>
    <w:rsid w:val="00F46CCA"/>
    <w:rsid w:val="00F46D8F"/>
    <w:rsid w:val="00F46DD9"/>
    <w:rsid w:val="00F46F58"/>
    <w:rsid w:val="00F53A3C"/>
    <w:rsid w:val="00F549DE"/>
    <w:rsid w:val="00F5736C"/>
    <w:rsid w:val="00F577DC"/>
    <w:rsid w:val="00F60A89"/>
    <w:rsid w:val="00F62E28"/>
    <w:rsid w:val="00F703A9"/>
    <w:rsid w:val="00F71990"/>
    <w:rsid w:val="00F71D55"/>
    <w:rsid w:val="00F72C1B"/>
    <w:rsid w:val="00F741A0"/>
    <w:rsid w:val="00F74466"/>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376"/>
    <w:rsid w:val="00F92751"/>
    <w:rsid w:val="00F942CA"/>
    <w:rsid w:val="00F960EB"/>
    <w:rsid w:val="00F96772"/>
    <w:rsid w:val="00FA2265"/>
    <w:rsid w:val="00FA3653"/>
    <w:rsid w:val="00FA4D65"/>
    <w:rsid w:val="00FA4FDA"/>
    <w:rsid w:val="00FA6092"/>
    <w:rsid w:val="00FA6A43"/>
    <w:rsid w:val="00FA6E76"/>
    <w:rsid w:val="00FA7938"/>
    <w:rsid w:val="00FA7A16"/>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276E"/>
    <w:rsid w:val="00FD34AC"/>
    <w:rsid w:val="00FD3D73"/>
    <w:rsid w:val="00FD3F2B"/>
    <w:rsid w:val="00FD4484"/>
    <w:rsid w:val="00FD6B6D"/>
    <w:rsid w:val="00FD75E4"/>
    <w:rsid w:val="00FD76CC"/>
    <w:rsid w:val="00FD7D9E"/>
    <w:rsid w:val="00FD7DB2"/>
    <w:rsid w:val="00FE1927"/>
    <w:rsid w:val="00FE2FBC"/>
    <w:rsid w:val="00FE30EF"/>
    <w:rsid w:val="00FE567F"/>
    <w:rsid w:val="00FE709D"/>
    <w:rsid w:val="00FE7E10"/>
    <w:rsid w:val="00FF0445"/>
    <w:rsid w:val="00FF3683"/>
    <w:rsid w:val="00FF38FD"/>
    <w:rsid w:val="00FF5C18"/>
    <w:rsid w:val="00FF6350"/>
    <w:rsid w:val="00FF6A08"/>
    <w:rsid w:val="00FF704A"/>
    <w:rsid w:val="10F7FF07"/>
    <w:rsid w:val="16CB70AE"/>
    <w:rsid w:val="1AE0CCB9"/>
    <w:rsid w:val="1EE07091"/>
    <w:rsid w:val="1FEA6D04"/>
    <w:rsid w:val="2C920DC1"/>
    <w:rsid w:val="34187872"/>
    <w:rsid w:val="388A5082"/>
    <w:rsid w:val="42501626"/>
    <w:rsid w:val="46BE68DC"/>
    <w:rsid w:val="4C78941D"/>
    <w:rsid w:val="4F3307D5"/>
    <w:rsid w:val="5248B1D8"/>
    <w:rsid w:val="63A1EB02"/>
    <w:rsid w:val="6B1B70FA"/>
    <w:rsid w:val="7855DA4E"/>
    <w:rsid w:val="7F7B6F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f30,#f60,#06bbd4,#07cce7,#00aebd"/>
    </o:shapedefaults>
    <o:shapelayout v:ext="edit">
      <o:idmap v:ext="edit" data="1"/>
    </o:shapelayout>
  </w:shapeDefaults>
  <w:decimalSymbol w:val=","/>
  <w:listSeparator w:val=";"/>
  <w14:docId w14:val="0D5A931A"/>
  <w15:docId w15:val="{E9314EF7-EDE1-453D-8EE8-BDAE5186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B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Corinna Moench</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C622-A02A-41AB-87F8-52EDE5166097}">
  <ds:schemaRefs>
    <ds:schemaRef ds:uri="http://purl.org/dc/terms/"/>
    <ds:schemaRef ds:uri="017966d9-d96e-465a-b4de-e448167a4319"/>
    <ds:schemaRef ds:uri="http://schemas.microsoft.com/office/2006/documentManagement/types"/>
    <ds:schemaRef ds:uri="be88956a-69a6-4615-9b4d-9038f46d1fec"/>
    <ds:schemaRef ds:uri="http://purl.org/dc/elements/1.1/"/>
    <ds:schemaRef ds:uri="http://schemas.microsoft.com/office/2006/metadata/properties"/>
    <ds:schemaRef ds:uri="22c73626-bfa4-41fe-944c-37d49d9ccd7a"/>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4F57A5-1DA9-4BCF-AF7A-B86E2BE94144}">
  <ds:schemaRefs>
    <ds:schemaRef ds:uri="http://schemas.microsoft.com/sharepoint/v3/contenttype/forms"/>
  </ds:schemaRefs>
</ds:datastoreItem>
</file>

<file path=customXml/itemProps3.xml><?xml version="1.0" encoding="utf-8"?>
<ds:datastoreItem xmlns:ds="http://schemas.openxmlformats.org/officeDocument/2006/customXml" ds:itemID="{59841781-5027-4376-A693-FE7D084BA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76CFC-1930-4035-92FA-966836BA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120</cp:revision>
  <cp:lastPrinted>2018-06-18T07:19:00Z</cp:lastPrinted>
  <dcterms:created xsi:type="dcterms:W3CDTF">2016-11-24T14:04:00Z</dcterms:created>
  <dcterms:modified xsi:type="dcterms:W3CDTF">2018-08-17T13:40:00Z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