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009DC" w14:textId="77777777" w:rsidR="00D06B4A" w:rsidRDefault="00D06B4A">
      <w:pPr>
        <w:tabs>
          <w:tab w:val="left" w:pos="8080"/>
          <w:tab w:val="left" w:pos="9214"/>
        </w:tabs>
        <w:ind w:right="3401"/>
        <w:jc w:val="both"/>
        <w:rPr>
          <w:rFonts w:ascii="Arial" w:eastAsia="Arial" w:hAnsi="Arial" w:cs="Arial"/>
          <w:b/>
          <w:bCs/>
          <w:iCs/>
          <w:sz w:val="28"/>
          <w:szCs w:val="28"/>
        </w:rPr>
      </w:pPr>
    </w:p>
    <w:p w14:paraId="02B70DD9" w14:textId="77777777" w:rsidR="00D06B4A" w:rsidRDefault="00D06B4A">
      <w:pPr>
        <w:tabs>
          <w:tab w:val="left" w:pos="8080"/>
          <w:tab w:val="left" w:pos="9214"/>
        </w:tabs>
        <w:ind w:right="3401"/>
        <w:jc w:val="both"/>
        <w:rPr>
          <w:rFonts w:ascii="Arial" w:eastAsia="Arial" w:hAnsi="Arial" w:cs="Arial"/>
          <w:b/>
          <w:bCs/>
          <w:iCs/>
          <w:sz w:val="28"/>
          <w:szCs w:val="28"/>
        </w:rPr>
      </w:pPr>
    </w:p>
    <w:p w14:paraId="439AF7E7" w14:textId="77777777" w:rsidR="00D06B4A" w:rsidRDefault="00655797" w:rsidP="00CE5A2F">
      <w:pPr>
        <w:tabs>
          <w:tab w:val="left" w:pos="8080"/>
          <w:tab w:val="left" w:pos="9214"/>
        </w:tabs>
        <w:ind w:right="2975"/>
        <w:jc w:val="both"/>
      </w:pPr>
      <w:r>
        <w:rPr>
          <w:rFonts w:ascii="Arial" w:eastAsia="Arial" w:hAnsi="Arial" w:cs="Arial"/>
          <w:b/>
          <w:bCs/>
          <w:iCs/>
          <w:sz w:val="28"/>
          <w:szCs w:val="28"/>
        </w:rPr>
        <w:t xml:space="preserve">GARDENA mit </w:t>
      </w:r>
      <w:proofErr w:type="spellStart"/>
      <w:r>
        <w:rPr>
          <w:rFonts w:ascii="Arial" w:eastAsia="Arial" w:hAnsi="Arial" w:cs="Arial"/>
          <w:b/>
          <w:bCs/>
          <w:iCs/>
          <w:sz w:val="28"/>
          <w:szCs w:val="28"/>
        </w:rPr>
        <w:t>Red</w:t>
      </w:r>
      <w:proofErr w:type="spellEnd"/>
      <w:r>
        <w:rPr>
          <w:rFonts w:ascii="Arial" w:eastAsia="Arial" w:hAnsi="Arial" w:cs="Arial"/>
          <w:b/>
          <w:bCs/>
          <w:iCs/>
          <w:sz w:val="28"/>
          <w:szCs w:val="28"/>
        </w:rPr>
        <w:t xml:space="preserve"> </w:t>
      </w:r>
      <w:proofErr w:type="spellStart"/>
      <w:r>
        <w:rPr>
          <w:rFonts w:ascii="Arial" w:eastAsia="Arial" w:hAnsi="Arial" w:cs="Arial"/>
          <w:b/>
          <w:bCs/>
          <w:iCs/>
          <w:sz w:val="28"/>
          <w:szCs w:val="28"/>
        </w:rPr>
        <w:t>Dot</w:t>
      </w:r>
      <w:proofErr w:type="spellEnd"/>
      <w:r>
        <w:rPr>
          <w:rFonts w:ascii="Arial" w:eastAsia="Arial" w:hAnsi="Arial" w:cs="Arial"/>
          <w:b/>
          <w:bCs/>
          <w:iCs/>
          <w:sz w:val="28"/>
          <w:szCs w:val="28"/>
        </w:rPr>
        <w:t xml:space="preserve"> Design Award</w:t>
      </w:r>
      <w:r w:rsidR="00CE5A2F">
        <w:rPr>
          <w:rFonts w:ascii="Arial" w:eastAsia="Arial" w:hAnsi="Arial" w:cs="Arial"/>
          <w:b/>
          <w:bCs/>
          <w:iCs/>
          <w:sz w:val="28"/>
          <w:szCs w:val="28"/>
        </w:rPr>
        <w:t>s</w:t>
      </w:r>
      <w:r>
        <w:rPr>
          <w:rFonts w:ascii="Arial" w:eastAsia="Arial" w:hAnsi="Arial" w:cs="Arial"/>
          <w:b/>
          <w:bCs/>
          <w:iCs/>
          <w:sz w:val="28"/>
          <w:szCs w:val="28"/>
        </w:rPr>
        <w:t xml:space="preserve"> prämiert</w:t>
      </w:r>
    </w:p>
    <w:p w14:paraId="2B2529FF" w14:textId="77777777" w:rsidR="00D06B4A" w:rsidRDefault="00655797">
      <w:pPr>
        <w:tabs>
          <w:tab w:val="left" w:pos="8080"/>
          <w:tab w:val="left" w:pos="9214"/>
        </w:tabs>
        <w:ind w:right="2550"/>
        <w:jc w:val="both"/>
      </w:pPr>
      <w:r>
        <w:rPr>
          <w:rFonts w:ascii="Arial" w:eastAsia="Arial" w:hAnsi="Arial" w:cs="Arial"/>
          <w:b/>
          <w:bCs/>
          <w:iCs/>
        </w:rPr>
        <w:t>Neuprodukte punkten mit Design und höchstem Anwendungskomfort</w:t>
      </w:r>
    </w:p>
    <w:p w14:paraId="4BC8D448" w14:textId="6D872FC4" w:rsidR="00D06B4A" w:rsidRDefault="00D06B4A">
      <w:pPr>
        <w:pStyle w:val="berschrift5"/>
        <w:tabs>
          <w:tab w:val="left" w:pos="8080"/>
        </w:tabs>
        <w:ind w:right="3401"/>
        <w:jc w:val="left"/>
        <w:rPr>
          <w:rFonts w:eastAsia="Arial"/>
          <w:i/>
          <w:color w:val="000000"/>
          <w:sz w:val="22"/>
          <w:szCs w:val="22"/>
          <w:lang w:val="de-DE"/>
        </w:rPr>
      </w:pPr>
    </w:p>
    <w:p w14:paraId="7284B448" w14:textId="77777777" w:rsidR="00D06B4A" w:rsidRDefault="00655797">
      <w:pPr>
        <w:tabs>
          <w:tab w:val="left" w:pos="8080"/>
          <w:tab w:val="left" w:pos="9214"/>
        </w:tabs>
        <w:spacing w:line="260" w:lineRule="exact"/>
        <w:ind w:right="2552"/>
        <w:jc w:val="both"/>
      </w:pPr>
      <w:r>
        <w:rPr>
          <w:rFonts w:ascii="Arial" w:hAnsi="Arial" w:cs="Arial"/>
          <w:b/>
          <w:color w:val="000000"/>
          <w:spacing w:val="-2"/>
        </w:rPr>
        <w:t xml:space="preserve">GARDENA erhält gleich für eine ganze Reihe neuer Produkte aus seinem </w:t>
      </w:r>
      <w:r w:rsidR="003B47D9">
        <w:rPr>
          <w:rFonts w:ascii="Arial" w:hAnsi="Arial" w:cs="Arial"/>
          <w:b/>
          <w:color w:val="000000"/>
          <w:spacing w:val="-2"/>
        </w:rPr>
        <w:br/>
      </w:r>
      <w:r>
        <w:rPr>
          <w:rFonts w:ascii="Arial" w:hAnsi="Arial" w:cs="Arial"/>
          <w:b/>
          <w:color w:val="000000"/>
          <w:spacing w:val="-2"/>
        </w:rPr>
        <w:t xml:space="preserve">Sortiment den renommierten </w:t>
      </w:r>
      <w:proofErr w:type="spellStart"/>
      <w:r>
        <w:rPr>
          <w:rFonts w:ascii="Arial" w:hAnsi="Arial" w:cs="Arial"/>
          <w:b/>
          <w:color w:val="000000"/>
          <w:spacing w:val="-2"/>
        </w:rPr>
        <w:t>Red</w:t>
      </w:r>
      <w:proofErr w:type="spellEnd"/>
      <w:r>
        <w:rPr>
          <w:rFonts w:ascii="Arial" w:hAnsi="Arial" w:cs="Arial"/>
          <w:b/>
          <w:color w:val="000000"/>
          <w:spacing w:val="-2"/>
        </w:rPr>
        <w:t xml:space="preserve"> </w:t>
      </w:r>
      <w:proofErr w:type="spellStart"/>
      <w:r>
        <w:rPr>
          <w:rFonts w:ascii="Arial" w:hAnsi="Arial" w:cs="Arial"/>
          <w:b/>
          <w:color w:val="000000"/>
          <w:spacing w:val="-2"/>
        </w:rPr>
        <w:t>Dot</w:t>
      </w:r>
      <w:proofErr w:type="spellEnd"/>
      <w:r>
        <w:rPr>
          <w:rFonts w:ascii="Arial" w:hAnsi="Arial" w:cs="Arial"/>
          <w:b/>
          <w:color w:val="000000"/>
          <w:spacing w:val="-2"/>
        </w:rPr>
        <w:t xml:space="preserve"> Design Award 2019: Der Mähroboter SILENO </w:t>
      </w:r>
      <w:proofErr w:type="spellStart"/>
      <w:r>
        <w:rPr>
          <w:rFonts w:ascii="Arial" w:hAnsi="Arial" w:cs="Arial"/>
          <w:b/>
          <w:color w:val="000000"/>
          <w:spacing w:val="-2"/>
        </w:rPr>
        <w:t>life</w:t>
      </w:r>
      <w:proofErr w:type="spellEnd"/>
      <w:r>
        <w:rPr>
          <w:rFonts w:ascii="Arial" w:hAnsi="Arial" w:cs="Arial"/>
          <w:b/>
          <w:color w:val="000000"/>
          <w:spacing w:val="-2"/>
        </w:rPr>
        <w:t xml:space="preserve">, die Akku-Gras- und Strauchscheren </w:t>
      </w:r>
      <w:proofErr w:type="spellStart"/>
      <w:r>
        <w:rPr>
          <w:rFonts w:ascii="Arial" w:hAnsi="Arial" w:cs="Arial"/>
          <w:b/>
          <w:color w:val="000000"/>
          <w:spacing w:val="-2"/>
        </w:rPr>
        <w:t>ClassicCut</w:t>
      </w:r>
      <w:proofErr w:type="spellEnd"/>
      <w:r>
        <w:rPr>
          <w:rFonts w:ascii="Arial" w:hAnsi="Arial" w:cs="Arial"/>
          <w:b/>
          <w:color w:val="000000"/>
          <w:spacing w:val="-2"/>
        </w:rPr>
        <w:t xml:space="preserve"> Li und </w:t>
      </w:r>
      <w:r w:rsidR="003B47D9">
        <w:rPr>
          <w:rFonts w:ascii="Arial" w:hAnsi="Arial" w:cs="Arial"/>
          <w:b/>
          <w:color w:val="000000"/>
          <w:spacing w:val="-2"/>
        </w:rPr>
        <w:br/>
      </w:r>
      <w:proofErr w:type="spellStart"/>
      <w:r>
        <w:rPr>
          <w:rFonts w:ascii="Arial" w:hAnsi="Arial" w:cs="Arial"/>
          <w:b/>
          <w:color w:val="000000"/>
          <w:spacing w:val="-2"/>
        </w:rPr>
        <w:t>Comfor</w:t>
      </w:r>
      <w:r w:rsidR="003B47D9">
        <w:rPr>
          <w:rFonts w:ascii="Arial" w:hAnsi="Arial" w:cs="Arial"/>
          <w:b/>
          <w:color w:val="000000"/>
          <w:spacing w:val="-2"/>
        </w:rPr>
        <w:t>t</w:t>
      </w:r>
      <w:r>
        <w:rPr>
          <w:rFonts w:ascii="Arial" w:hAnsi="Arial" w:cs="Arial"/>
          <w:b/>
          <w:color w:val="000000"/>
          <w:spacing w:val="-2"/>
        </w:rPr>
        <w:t>Cut</w:t>
      </w:r>
      <w:proofErr w:type="spellEnd"/>
      <w:r>
        <w:rPr>
          <w:rFonts w:ascii="Arial" w:hAnsi="Arial" w:cs="Arial"/>
          <w:b/>
          <w:color w:val="000000"/>
          <w:spacing w:val="-2"/>
        </w:rPr>
        <w:t xml:space="preserve"> Li sowie die neuen Astscheren</w:t>
      </w:r>
      <w:r w:rsidR="00CE5A2F">
        <w:rPr>
          <w:rFonts w:ascii="Arial" w:hAnsi="Arial" w:cs="Arial"/>
          <w:b/>
          <w:color w:val="000000"/>
          <w:spacing w:val="-2"/>
        </w:rPr>
        <w:t xml:space="preserve"> </w:t>
      </w:r>
      <w:proofErr w:type="spellStart"/>
      <w:r w:rsidR="00CE5A2F">
        <w:rPr>
          <w:rFonts w:ascii="Arial" w:hAnsi="Arial" w:cs="Arial"/>
          <w:b/>
          <w:color w:val="000000"/>
          <w:spacing w:val="-2"/>
        </w:rPr>
        <w:t>EasyCut</w:t>
      </w:r>
      <w:proofErr w:type="spellEnd"/>
      <w:r w:rsidR="00CE5A2F">
        <w:rPr>
          <w:rFonts w:ascii="Arial" w:hAnsi="Arial" w:cs="Arial"/>
          <w:b/>
          <w:color w:val="000000"/>
          <w:spacing w:val="-2"/>
        </w:rPr>
        <w:t xml:space="preserve">, </w:t>
      </w:r>
      <w:proofErr w:type="spellStart"/>
      <w:r w:rsidR="00CE5A2F">
        <w:rPr>
          <w:rFonts w:ascii="Arial" w:hAnsi="Arial" w:cs="Arial"/>
          <w:b/>
          <w:color w:val="000000"/>
          <w:spacing w:val="-2"/>
        </w:rPr>
        <w:t>EnergyCut</w:t>
      </w:r>
      <w:proofErr w:type="spellEnd"/>
      <w:r w:rsidR="00CE5A2F">
        <w:rPr>
          <w:rFonts w:ascii="Arial" w:hAnsi="Arial" w:cs="Arial"/>
          <w:b/>
          <w:color w:val="000000"/>
          <w:spacing w:val="-2"/>
        </w:rPr>
        <w:t xml:space="preserve"> und </w:t>
      </w:r>
      <w:proofErr w:type="spellStart"/>
      <w:r w:rsidR="00CE5A2F">
        <w:rPr>
          <w:rFonts w:ascii="Arial" w:hAnsi="Arial" w:cs="Arial"/>
          <w:b/>
          <w:color w:val="000000"/>
          <w:spacing w:val="-2"/>
        </w:rPr>
        <w:t>TeleCut</w:t>
      </w:r>
      <w:proofErr w:type="spellEnd"/>
      <w:r>
        <w:rPr>
          <w:rFonts w:ascii="Arial" w:hAnsi="Arial" w:cs="Arial"/>
          <w:b/>
          <w:color w:val="000000"/>
          <w:spacing w:val="-2"/>
        </w:rPr>
        <w:t xml:space="preserve"> überzeugten die Jury in diesem Jahr.</w:t>
      </w:r>
    </w:p>
    <w:p w14:paraId="4D18B1FE" w14:textId="77777777" w:rsidR="00D06B4A" w:rsidRDefault="00655797">
      <w:pPr>
        <w:spacing w:before="119"/>
        <w:ind w:right="2551"/>
        <w:jc w:val="both"/>
      </w:pPr>
      <w:r>
        <w:rPr>
          <w:rFonts w:ascii="Arial" w:hAnsi="Arial"/>
        </w:rPr>
        <w:t xml:space="preserve">Kaum kündigt sich die aktuelle Gartensaison an, da können sich Gartenfreunde auch schon auf ausgezeichnete neue Produkte freuen: Unter anderem wurde der GARDENA SILENO </w:t>
      </w:r>
      <w:proofErr w:type="spellStart"/>
      <w:r>
        <w:rPr>
          <w:rFonts w:ascii="Arial" w:hAnsi="Arial"/>
        </w:rPr>
        <w:t>life</w:t>
      </w:r>
      <w:proofErr w:type="spellEnd"/>
      <w:r>
        <w:rPr>
          <w:rFonts w:ascii="Arial" w:hAnsi="Arial"/>
        </w:rPr>
        <w:t xml:space="preserve">, ein Mähroboter der neuesten Generation, gerade mit dem </w:t>
      </w:r>
      <w:proofErr w:type="spellStart"/>
      <w:r>
        <w:rPr>
          <w:rFonts w:ascii="Arial" w:hAnsi="Arial"/>
        </w:rPr>
        <w:t>Red</w:t>
      </w:r>
      <w:proofErr w:type="spellEnd"/>
      <w:r>
        <w:rPr>
          <w:rFonts w:ascii="Arial" w:hAnsi="Arial"/>
        </w:rPr>
        <w:t xml:space="preserve"> </w:t>
      </w:r>
      <w:proofErr w:type="spellStart"/>
      <w:r>
        <w:rPr>
          <w:rFonts w:ascii="Arial" w:hAnsi="Arial"/>
        </w:rPr>
        <w:t>Dot</w:t>
      </w:r>
      <w:proofErr w:type="spellEnd"/>
      <w:r>
        <w:rPr>
          <w:rFonts w:ascii="Arial" w:hAnsi="Arial"/>
        </w:rPr>
        <w:t xml:space="preserve"> Design Award 2019 ausgezeichnet. Er komplettiert die neue Produktfamilie als Spezialist für mittelgroße Gärten.</w:t>
      </w:r>
    </w:p>
    <w:p w14:paraId="47714A5E" w14:textId="77777777" w:rsidR="00DB330A" w:rsidRDefault="00DB330A">
      <w:pPr>
        <w:spacing w:before="119"/>
        <w:ind w:right="2551"/>
        <w:jc w:val="both"/>
        <w:rPr>
          <w:rFonts w:ascii="Arial" w:hAnsi="Arial"/>
        </w:rPr>
      </w:pPr>
      <w:r>
        <w:rPr>
          <w:rFonts w:ascii="Arial" w:hAnsi="Arial"/>
        </w:rPr>
        <w:t xml:space="preserve">Mit einem SILENO </w:t>
      </w:r>
      <w:proofErr w:type="spellStart"/>
      <w:r>
        <w:rPr>
          <w:rFonts w:ascii="Arial" w:hAnsi="Arial"/>
        </w:rPr>
        <w:t>life</w:t>
      </w:r>
      <w:proofErr w:type="spellEnd"/>
      <w:r>
        <w:rPr>
          <w:rFonts w:ascii="Arial" w:hAnsi="Arial"/>
        </w:rPr>
        <w:t xml:space="preserve"> bleibt Gartenbesitzer</w:t>
      </w:r>
      <w:r w:rsidR="003B47D9">
        <w:rPr>
          <w:rFonts w:ascii="Arial" w:hAnsi="Arial"/>
        </w:rPr>
        <w:t>n</w:t>
      </w:r>
      <w:r>
        <w:rPr>
          <w:rFonts w:ascii="Arial" w:hAnsi="Arial"/>
        </w:rPr>
        <w:t xml:space="preserve"> Zeit für andere Dinge, während sich der Mähroboter um den Rasen kümmert. Mit über 20 Jahren Erfahrung und einer hohen Zuverlässigkeit, mehr als 300.000 verkauften Mährobotern weltweit und einer Kundenzufriedenheit von 95 Prozent, ist GARDENA einer der führenden Anbieter in diesem Segment. Alle Modelle SILENO </w:t>
      </w:r>
      <w:proofErr w:type="spellStart"/>
      <w:r>
        <w:rPr>
          <w:rFonts w:ascii="Arial" w:hAnsi="Arial"/>
        </w:rPr>
        <w:t>city</w:t>
      </w:r>
      <w:proofErr w:type="spellEnd"/>
      <w:r w:rsidR="003B47D9">
        <w:rPr>
          <w:rFonts w:ascii="Arial" w:hAnsi="Arial"/>
        </w:rPr>
        <w:t>,</w:t>
      </w:r>
      <w:r>
        <w:rPr>
          <w:rFonts w:ascii="Arial" w:hAnsi="Arial"/>
        </w:rPr>
        <w:t xml:space="preserve"> </w:t>
      </w:r>
      <w:proofErr w:type="spellStart"/>
      <w:r>
        <w:rPr>
          <w:rFonts w:ascii="Arial" w:hAnsi="Arial"/>
        </w:rPr>
        <w:t>life</w:t>
      </w:r>
      <w:proofErr w:type="spellEnd"/>
      <w:r>
        <w:rPr>
          <w:rFonts w:ascii="Arial" w:hAnsi="Arial"/>
        </w:rPr>
        <w:t xml:space="preserve"> und plus sind auch als „smart“-Versionen erhältlich.</w:t>
      </w:r>
    </w:p>
    <w:p w14:paraId="603EE3F8" w14:textId="77777777" w:rsidR="00D06B4A" w:rsidRDefault="00655797">
      <w:pPr>
        <w:tabs>
          <w:tab w:val="right" w:pos="7088"/>
          <w:tab w:val="left" w:pos="8080"/>
          <w:tab w:val="left" w:pos="9214"/>
        </w:tabs>
        <w:spacing w:before="120"/>
        <w:ind w:right="2552"/>
        <w:jc w:val="both"/>
      </w:pPr>
      <w:r>
        <w:rPr>
          <w:rFonts w:ascii="Arial" w:hAnsi="Arial" w:cs="Arial"/>
        </w:rPr>
        <w:t>Für die Bewertung im Design-Wettbewerb müssen die Produkte einen hohen Grad an Funktionalität</w:t>
      </w:r>
      <w:r w:rsidR="00DD2AE5">
        <w:rPr>
          <w:rFonts w:ascii="Arial" w:hAnsi="Arial" w:cs="Arial"/>
        </w:rPr>
        <w:t>,</w:t>
      </w:r>
      <w:r>
        <w:rPr>
          <w:rFonts w:ascii="Arial" w:hAnsi="Arial" w:cs="Arial"/>
        </w:rPr>
        <w:t xml:space="preserve"> verbunden mit ästhetischer Designqualität</w:t>
      </w:r>
      <w:r w:rsidR="00DD2AE5">
        <w:rPr>
          <w:rFonts w:ascii="Arial" w:hAnsi="Arial" w:cs="Arial"/>
        </w:rPr>
        <w:t>,</w:t>
      </w:r>
      <w:r>
        <w:rPr>
          <w:rFonts w:ascii="Arial" w:hAnsi="Arial" w:cs="Arial"/>
        </w:rPr>
        <w:t xml:space="preserve"> mitbringen – ein komplexes Zusammenspiel der einzelnen Komponenten, die ausschlaggebend für den begehrten Titel sind. Mit den Auszeichnungen hat GARDENA einmal mehr unter Beweis gestellt, dass alle ausgezeichneten Produkte die Anforderungen an Design sowie an Innovationsgrad, Funktionalität und formaler Qualität, Ergonomie, Langlebigkeit und ökologische Verträglichkeit erfüllen.</w:t>
      </w:r>
      <w:r>
        <w:rPr>
          <w:rFonts w:ascii="Arial" w:hAnsi="Arial" w:cs="Arial"/>
        </w:rPr>
        <w:tab/>
      </w:r>
      <w:r>
        <w:rPr>
          <w:rFonts w:ascii="Arial" w:eastAsia="Arial" w:hAnsi="Arial" w:cs="Arial"/>
          <w:color w:val="000000"/>
          <w:sz w:val="24"/>
          <w:szCs w:val="24"/>
        </w:rPr>
        <w:t>■</w:t>
      </w:r>
    </w:p>
    <w:p w14:paraId="67BC898B" w14:textId="77777777" w:rsidR="00D06B4A" w:rsidRDefault="00D06B4A">
      <w:pPr>
        <w:rPr>
          <w:rFonts w:ascii="Arial" w:hAnsi="Arial"/>
        </w:rPr>
      </w:pPr>
      <w:bookmarkStart w:id="0" w:name="__DdeLink__313_3306606765"/>
      <w:bookmarkEnd w:id="0"/>
    </w:p>
    <w:p w14:paraId="52872E34" w14:textId="77777777" w:rsidR="00D06B4A" w:rsidRDefault="00D06B4A">
      <w:pPr>
        <w:rPr>
          <w:rFonts w:ascii="Arial" w:hAnsi="Arial" w:cs="Arial"/>
          <w:lang w:val="it-IT"/>
        </w:rPr>
      </w:pPr>
      <w:bookmarkStart w:id="1" w:name="__DdeLink__313_33066067651"/>
      <w:bookmarkEnd w:id="1"/>
    </w:p>
    <w:p w14:paraId="270471CF" w14:textId="77777777" w:rsidR="00D06B4A" w:rsidRDefault="00655797">
      <w:pPr>
        <w:tabs>
          <w:tab w:val="left" w:pos="6929"/>
        </w:tabs>
        <w:ind w:right="3401"/>
        <w:jc w:val="both"/>
      </w:pPr>
      <w:r>
        <w:rPr>
          <w:rFonts w:ascii="Arial" w:hAnsi="Arial" w:cs="Arial"/>
          <w:b/>
          <w:sz w:val="16"/>
          <w:szCs w:val="16"/>
        </w:rPr>
        <w:t>Über GARDENA</w:t>
      </w:r>
    </w:p>
    <w:p w14:paraId="708EE1C5" w14:textId="77777777" w:rsidR="00D06B4A" w:rsidRDefault="00655797">
      <w:pPr>
        <w:tabs>
          <w:tab w:val="left" w:pos="6237"/>
          <w:tab w:val="left" w:pos="6663"/>
          <w:tab w:val="left" w:pos="6929"/>
          <w:tab w:val="left" w:pos="9214"/>
        </w:tabs>
        <w:ind w:right="2569"/>
        <w:jc w:val="both"/>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34783F06" w14:textId="77777777" w:rsidR="00D06B4A" w:rsidRDefault="00D06B4A">
      <w:pPr>
        <w:tabs>
          <w:tab w:val="left" w:pos="6237"/>
          <w:tab w:val="left" w:pos="6663"/>
          <w:tab w:val="left" w:pos="9214"/>
        </w:tabs>
        <w:ind w:right="2569"/>
        <w:jc w:val="both"/>
        <w:rPr>
          <w:rFonts w:ascii="Arial" w:hAnsi="Arial" w:cs="Arial"/>
          <w:sz w:val="16"/>
          <w:szCs w:val="16"/>
        </w:rPr>
      </w:pPr>
    </w:p>
    <w:p w14:paraId="041697C9" w14:textId="77777777" w:rsidR="00D06B4A" w:rsidRDefault="00D06B4A">
      <w:pPr>
        <w:tabs>
          <w:tab w:val="left" w:pos="6237"/>
          <w:tab w:val="left" w:pos="6663"/>
          <w:tab w:val="left" w:pos="9214"/>
        </w:tabs>
        <w:ind w:right="2569"/>
        <w:jc w:val="both"/>
        <w:rPr>
          <w:rFonts w:ascii="Arial" w:hAnsi="Arial" w:cs="Arial"/>
          <w:sz w:val="16"/>
          <w:szCs w:val="16"/>
        </w:rPr>
      </w:pPr>
    </w:p>
    <w:p w14:paraId="71C99BE2" w14:textId="764071A7" w:rsidR="00D06B4A" w:rsidRDefault="00D06B4A">
      <w:pPr>
        <w:tabs>
          <w:tab w:val="left" w:pos="6237"/>
          <w:tab w:val="left" w:pos="6663"/>
          <w:tab w:val="left" w:pos="9214"/>
        </w:tabs>
        <w:ind w:right="2569"/>
        <w:jc w:val="both"/>
        <w:rPr>
          <w:rFonts w:ascii="Arial" w:hAnsi="Arial" w:cs="Arial"/>
          <w:sz w:val="16"/>
          <w:szCs w:val="16"/>
        </w:rPr>
      </w:pPr>
    </w:p>
    <w:p w14:paraId="360F5E63" w14:textId="77777777" w:rsidR="00D06B4A" w:rsidRDefault="00D06B4A">
      <w:pPr>
        <w:tabs>
          <w:tab w:val="left" w:pos="6237"/>
          <w:tab w:val="left" w:pos="6663"/>
          <w:tab w:val="left" w:pos="6929"/>
          <w:tab w:val="left" w:pos="9214"/>
        </w:tabs>
        <w:ind w:right="2569"/>
        <w:jc w:val="both"/>
        <w:rPr>
          <w:rFonts w:ascii="Arial" w:hAnsi="Arial"/>
        </w:rPr>
      </w:pPr>
      <w:bookmarkStart w:id="2" w:name="_GoBack"/>
      <w:bookmarkEnd w:id="2"/>
    </w:p>
    <w:sectPr w:rsidR="00D06B4A">
      <w:footerReference w:type="default" r:id="rId7"/>
      <w:pgSz w:w="11906" w:h="16838"/>
      <w:pgMar w:top="1418" w:right="1134" w:bottom="766" w:left="1134" w:header="709" w:footer="709"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0E75" w14:textId="77777777" w:rsidR="009B359E" w:rsidRDefault="00655797">
      <w:r>
        <w:separator/>
      </w:r>
    </w:p>
  </w:endnote>
  <w:endnote w:type="continuationSeparator" w:id="0">
    <w:p w14:paraId="3A205FA6" w14:textId="77777777" w:rsidR="009B359E" w:rsidRDefault="0065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F">
    <w:panose1 w:val="00000000000000000000"/>
    <w:charset w:val="00"/>
    <w:family w:val="roman"/>
    <w:notTrueType/>
    <w:pitch w:val="default"/>
  </w:font>
  <w:font w:name="SUET Sans">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Tahoma">
    <w:panose1 w:val="020B0604030504040204"/>
    <w:charset w:val="00"/>
    <w:family w:val="roman"/>
    <w:pitch w:val="variable"/>
  </w:font>
  <w:font w:name="montserratregular">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86AB" w14:textId="77777777" w:rsidR="00D06B4A" w:rsidRDefault="00655797">
    <w:pPr>
      <w:pStyle w:val="Fuzeile"/>
      <w:jc w:val="right"/>
    </w:pPr>
    <w:r>
      <w:fldChar w:fldCharType="begin"/>
    </w:r>
    <w:r>
      <w:instrText>PAGE</w:instrText>
    </w:r>
    <w:r>
      <w:fldChar w:fldCharType="separate"/>
    </w:r>
    <w:r>
      <w:t>2</w:t>
    </w:r>
    <w:r>
      <w:fldChar w:fldCharType="end"/>
    </w:r>
  </w:p>
  <w:p w14:paraId="6EBE27E2" w14:textId="77777777" w:rsidR="00D06B4A" w:rsidRDefault="00D06B4A">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9658" w14:textId="77777777" w:rsidR="009B359E" w:rsidRDefault="00655797">
      <w:r>
        <w:separator/>
      </w:r>
    </w:p>
  </w:footnote>
  <w:footnote w:type="continuationSeparator" w:id="0">
    <w:p w14:paraId="190653DA" w14:textId="77777777" w:rsidR="009B359E" w:rsidRDefault="00655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4A"/>
    <w:rsid w:val="00164975"/>
    <w:rsid w:val="00276192"/>
    <w:rsid w:val="003B47D9"/>
    <w:rsid w:val="00655797"/>
    <w:rsid w:val="0076479D"/>
    <w:rsid w:val="009B359E"/>
    <w:rsid w:val="00A14E5C"/>
    <w:rsid w:val="00AE4958"/>
    <w:rsid w:val="00B3275B"/>
    <w:rsid w:val="00CE5A2F"/>
    <w:rsid w:val="00D06B4A"/>
    <w:rsid w:val="00DB330A"/>
    <w:rsid w:val="00DD2AE5"/>
    <w:rsid w:val="00E31DA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6B01"/>
  <w15:docId w15:val="{E5970CFE-93AA-4629-BA45-7210FFC1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styleId="NichtaufgelsteErwhnung">
    <w:name w:val="Unresolved Mention"/>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05C0-71AD-4BF7-B785-DC241495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Red Dot award</dc:subject>
  <dc:creator>Ortloff</dc:creator>
  <dc:description/>
  <cp:lastModifiedBy>Christa Bierschenk</cp:lastModifiedBy>
  <cp:revision>2</cp:revision>
  <cp:lastPrinted>2019-03-21T11:00:00Z</cp:lastPrinted>
  <dcterms:created xsi:type="dcterms:W3CDTF">2019-03-21T11:02:00Z</dcterms:created>
  <dcterms:modified xsi:type="dcterms:W3CDTF">2019-03-21T11:02:00Z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