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12EBD" w14:textId="77777777" w:rsidR="006C2F2B" w:rsidRDefault="0057528E">
      <w:pPr>
        <w:tabs>
          <w:tab w:val="left" w:pos="8080"/>
          <w:tab w:val="left" w:pos="9214"/>
        </w:tabs>
        <w:ind w:right="3401"/>
        <w:jc w:val="both"/>
      </w:pPr>
      <w:r>
        <w:rPr>
          <w:rFonts w:ascii="Arial" w:eastAsia="Arial" w:hAnsi="Arial" w:cs="Arial"/>
          <w:b/>
          <w:bCs/>
          <w:iCs/>
          <w:sz w:val="28"/>
          <w:szCs w:val="28"/>
        </w:rPr>
        <w:t xml:space="preserve">Aktuelle GARDENA </w:t>
      </w:r>
      <w:proofErr w:type="spellStart"/>
      <w:r>
        <w:rPr>
          <w:rFonts w:ascii="Arial" w:eastAsia="Arial" w:hAnsi="Arial" w:cs="Arial"/>
          <w:b/>
          <w:bCs/>
          <w:iCs/>
          <w:sz w:val="28"/>
          <w:szCs w:val="28"/>
        </w:rPr>
        <w:t>Cashback</w:t>
      </w:r>
      <w:proofErr w:type="spellEnd"/>
      <w:r>
        <w:rPr>
          <w:rFonts w:ascii="Arial" w:eastAsia="Arial" w:hAnsi="Arial" w:cs="Arial"/>
          <w:b/>
          <w:bCs/>
          <w:iCs/>
          <w:sz w:val="28"/>
          <w:szCs w:val="28"/>
        </w:rPr>
        <w:t>-Aktion</w:t>
      </w:r>
    </w:p>
    <w:p w14:paraId="548AE1C0" w14:textId="77777777" w:rsidR="006C2F2B" w:rsidRDefault="0057528E">
      <w:pPr>
        <w:tabs>
          <w:tab w:val="left" w:pos="8080"/>
          <w:tab w:val="left" w:pos="9214"/>
        </w:tabs>
        <w:ind w:right="2550"/>
        <w:jc w:val="both"/>
      </w:pPr>
      <w:r>
        <w:rPr>
          <w:rFonts w:ascii="Arial" w:eastAsia="Arial" w:hAnsi="Arial" w:cs="Arial"/>
          <w:b/>
          <w:bCs/>
          <w:iCs/>
        </w:rPr>
        <w:t>Beim Kauf eines GARDENA SILENO satte 100 Euro sparen</w:t>
      </w:r>
    </w:p>
    <w:p w14:paraId="6F035B76" w14:textId="70A7CD37" w:rsidR="006C2F2B" w:rsidRDefault="006C2F2B">
      <w:pPr>
        <w:pStyle w:val="berschrift5"/>
        <w:tabs>
          <w:tab w:val="left" w:pos="8080"/>
        </w:tabs>
        <w:ind w:right="3401"/>
        <w:jc w:val="left"/>
        <w:rPr>
          <w:rFonts w:eastAsia="Arial"/>
          <w:i/>
          <w:color w:val="000000"/>
          <w:sz w:val="22"/>
          <w:szCs w:val="22"/>
          <w:lang w:val="de-DE"/>
        </w:rPr>
      </w:pPr>
    </w:p>
    <w:p w14:paraId="535D71F6" w14:textId="066B6BF9" w:rsidR="006C2F2B" w:rsidRDefault="0057528E">
      <w:pPr>
        <w:tabs>
          <w:tab w:val="left" w:pos="8080"/>
          <w:tab w:val="left" w:pos="9214"/>
        </w:tabs>
        <w:spacing w:line="260" w:lineRule="exact"/>
        <w:ind w:right="2552"/>
        <w:jc w:val="both"/>
      </w:pPr>
      <w:r>
        <w:rPr>
          <w:rFonts w:ascii="Arial" w:hAnsi="Arial" w:cs="Arial"/>
          <w:b/>
          <w:color w:val="000000"/>
          <w:spacing w:val="-2"/>
        </w:rPr>
        <w:t>GARDENA belohnt die Käufer eines</w:t>
      </w:r>
      <w:r w:rsidR="00A95E22">
        <w:rPr>
          <w:rFonts w:ascii="Arial" w:hAnsi="Arial" w:cs="Arial"/>
          <w:b/>
          <w:color w:val="000000"/>
          <w:spacing w:val="-2"/>
        </w:rPr>
        <w:t xml:space="preserve"> </w:t>
      </w:r>
      <w:r>
        <w:rPr>
          <w:rFonts w:ascii="Arial" w:hAnsi="Arial" w:cs="Arial"/>
          <w:b/>
          <w:color w:val="000000"/>
          <w:spacing w:val="-2"/>
        </w:rPr>
        <w:t>SILENO Mähroboters: Wer vom 1. April bis zum 31. Mai 2019 ein Gerät aus der SILENO Produktfamilie erwirbt, erhält von GARDENA 100 Euro zurück.</w:t>
      </w:r>
    </w:p>
    <w:p w14:paraId="116E3795" w14:textId="77777777" w:rsidR="006C2F2B" w:rsidRDefault="0057528E">
      <w:pPr>
        <w:spacing w:before="119"/>
        <w:ind w:right="2551"/>
        <w:jc w:val="both"/>
      </w:pPr>
      <w:r>
        <w:rPr>
          <w:rFonts w:ascii="Arial" w:hAnsi="Arial"/>
        </w:rPr>
        <w:t>So macht automatisches Rasenmähen Spaß: leise und wetterunabhängig, exakt und selb</w:t>
      </w:r>
      <w:r w:rsidR="00A95E22">
        <w:rPr>
          <w:rFonts w:ascii="Arial" w:hAnsi="Arial"/>
        </w:rPr>
        <w:t>st</w:t>
      </w:r>
      <w:r>
        <w:rPr>
          <w:rFonts w:ascii="Arial" w:hAnsi="Arial"/>
        </w:rPr>
        <w:t xml:space="preserve">ständig, flexibel und mit einfacher Menüführung. </w:t>
      </w:r>
      <w:proofErr w:type="gramStart"/>
      <w:r>
        <w:rPr>
          <w:rFonts w:ascii="Arial" w:hAnsi="Arial"/>
        </w:rPr>
        <w:t>Tolle</w:t>
      </w:r>
      <w:proofErr w:type="gramEnd"/>
      <w:r>
        <w:rPr>
          <w:rFonts w:ascii="Arial" w:hAnsi="Arial"/>
        </w:rPr>
        <w:t xml:space="preserve"> Eigenschaften und Funktionen, um einen vielfach bewährten GARDENA SILENO Mähroboter mit zuverlässiger moderner Technologie zu kaufen.</w:t>
      </w:r>
    </w:p>
    <w:p w14:paraId="4C5702C1" w14:textId="77777777" w:rsidR="006C2F2B" w:rsidRDefault="0057528E">
      <w:pPr>
        <w:spacing w:before="119"/>
        <w:ind w:right="2551"/>
        <w:jc w:val="both"/>
      </w:pPr>
      <w:r>
        <w:rPr>
          <w:rFonts w:ascii="Arial" w:hAnsi="Arial"/>
        </w:rPr>
        <w:t xml:space="preserve">Dabei gibt es für jeden Kunden, je nach Größe seiner Rasenfläche, ein passendes Modell. Denn die SILENO Produktfamilie bietet mit dem SILENO </w:t>
      </w:r>
      <w:proofErr w:type="spellStart"/>
      <w:r>
        <w:rPr>
          <w:rFonts w:ascii="Arial" w:hAnsi="Arial"/>
        </w:rPr>
        <w:t>city</w:t>
      </w:r>
      <w:proofErr w:type="spellEnd"/>
      <w:r>
        <w:rPr>
          <w:rFonts w:ascii="Arial" w:hAnsi="Arial"/>
        </w:rPr>
        <w:t xml:space="preserve"> zwei Mähroboter für Rasenflächen bis zu 250 m² beziehungsweise 500 m², mit dem SILENO </w:t>
      </w:r>
      <w:proofErr w:type="spellStart"/>
      <w:r>
        <w:rPr>
          <w:rFonts w:ascii="Arial" w:hAnsi="Arial"/>
        </w:rPr>
        <w:t>life</w:t>
      </w:r>
      <w:proofErr w:type="spellEnd"/>
      <w:r>
        <w:rPr>
          <w:rFonts w:ascii="Arial" w:hAnsi="Arial"/>
        </w:rPr>
        <w:t xml:space="preserve"> drei Mähroboter für Flächen bis zu 700 m², 1.000 m² oder 1.250 m² und mit dem SILENO+ Geräte für Areale bis zu 1.600 m</w:t>
      </w:r>
      <w:r w:rsidR="00A95E22">
        <w:rPr>
          <w:rFonts w:ascii="Arial" w:hAnsi="Arial"/>
        </w:rPr>
        <w:t>²</w:t>
      </w:r>
      <w:r>
        <w:rPr>
          <w:rFonts w:ascii="Arial" w:hAnsi="Arial"/>
        </w:rPr>
        <w:t xml:space="preserve"> an. Ganz einfach wird das Rasenmähen </w:t>
      </w:r>
      <w:proofErr w:type="gramStart"/>
      <w:r>
        <w:rPr>
          <w:rFonts w:ascii="Arial" w:hAnsi="Arial"/>
        </w:rPr>
        <w:t>mit einem smart</w:t>
      </w:r>
      <w:r w:rsidR="00A95E22">
        <w:rPr>
          <w:rFonts w:ascii="Arial" w:hAnsi="Arial"/>
        </w:rPr>
        <w:t xml:space="preserve"> </w:t>
      </w:r>
      <w:r>
        <w:rPr>
          <w:rFonts w:ascii="Arial" w:hAnsi="Arial"/>
        </w:rPr>
        <w:t>Modell</w:t>
      </w:r>
      <w:proofErr w:type="gramEnd"/>
      <w:r>
        <w:rPr>
          <w:rFonts w:ascii="Arial" w:hAnsi="Arial"/>
        </w:rPr>
        <w:t>, das sich sogar per GARDENA smart App bedienen lässt – jederzeit und überall.</w:t>
      </w:r>
    </w:p>
    <w:p w14:paraId="411185B9" w14:textId="77777777" w:rsidR="006C2F2B" w:rsidRDefault="0057528E">
      <w:pPr>
        <w:tabs>
          <w:tab w:val="right" w:pos="7088"/>
          <w:tab w:val="left" w:pos="8080"/>
          <w:tab w:val="left" w:pos="9214"/>
        </w:tabs>
        <w:spacing w:before="120"/>
        <w:ind w:right="2552"/>
        <w:jc w:val="both"/>
      </w:pPr>
      <w:r>
        <w:rPr>
          <w:rFonts w:ascii="Arial" w:hAnsi="Arial" w:cs="Arial"/>
        </w:rPr>
        <w:t xml:space="preserve">Wer sich aber vom 1. April bis zum 31. Mai 2019 entscheidet, einen GARDENA SILENO Mähroboter zu kaufen, der erhält vom Marktführer sogar noch einen erfreulichen </w:t>
      </w:r>
      <w:proofErr w:type="spellStart"/>
      <w:r>
        <w:rPr>
          <w:rFonts w:ascii="Arial" w:hAnsi="Arial" w:cs="Arial"/>
        </w:rPr>
        <w:t>Cashback</w:t>
      </w:r>
      <w:proofErr w:type="spellEnd"/>
      <w:r>
        <w:rPr>
          <w:rFonts w:ascii="Arial" w:hAnsi="Arial" w:cs="Arial"/>
        </w:rPr>
        <w:t>-Bonus. Wie? Einfach im Aktionszeitraum den Kassenbeleg auf gardena.com/</w:t>
      </w:r>
      <w:proofErr w:type="spellStart"/>
      <w:r>
        <w:rPr>
          <w:rFonts w:ascii="Arial" w:hAnsi="Arial" w:cs="Arial"/>
        </w:rPr>
        <w:t>cashback</w:t>
      </w:r>
      <w:proofErr w:type="spellEnd"/>
      <w:r>
        <w:rPr>
          <w:rFonts w:ascii="Arial" w:hAnsi="Arial" w:cs="Arial"/>
        </w:rPr>
        <w:t xml:space="preserve"> hochladen. Und schon erhält der Käufer von </w:t>
      </w:r>
      <w:r w:rsidR="00A95E22">
        <w:rPr>
          <w:rFonts w:ascii="Arial" w:hAnsi="Arial" w:cs="Arial"/>
        </w:rPr>
        <w:br/>
      </w:r>
      <w:r>
        <w:rPr>
          <w:rFonts w:ascii="Arial" w:hAnsi="Arial" w:cs="Arial"/>
        </w:rPr>
        <w:t xml:space="preserve">GARDENA 100 Euro Geld zurück. </w:t>
      </w:r>
      <w:r>
        <w:rPr>
          <w:rFonts w:ascii="Arial" w:hAnsi="Arial" w:cs="Arial"/>
        </w:rPr>
        <w:tab/>
      </w:r>
      <w:r>
        <w:rPr>
          <w:rFonts w:ascii="Arial" w:eastAsia="Arial" w:hAnsi="Arial" w:cs="Arial"/>
          <w:color w:val="000000"/>
          <w:sz w:val="24"/>
          <w:szCs w:val="24"/>
        </w:rPr>
        <w:t>■</w:t>
      </w:r>
    </w:p>
    <w:p w14:paraId="5843DB5A" w14:textId="77777777" w:rsidR="006C2F2B" w:rsidRDefault="006C2F2B">
      <w:pPr>
        <w:rPr>
          <w:rFonts w:ascii="Arial" w:hAnsi="Arial"/>
        </w:rPr>
      </w:pPr>
      <w:bookmarkStart w:id="0" w:name="__DdeLink__313_3306606765"/>
      <w:bookmarkEnd w:id="0"/>
    </w:p>
    <w:p w14:paraId="3E430109" w14:textId="77777777" w:rsidR="006C2F2B" w:rsidRDefault="006C2F2B">
      <w:pPr>
        <w:rPr>
          <w:rFonts w:ascii="Arial" w:hAnsi="Arial" w:cs="Arial"/>
          <w:lang w:val="it-IT"/>
        </w:rPr>
      </w:pPr>
      <w:bookmarkStart w:id="1" w:name="__DdeLink__313_33066067651"/>
      <w:bookmarkEnd w:id="1"/>
    </w:p>
    <w:p w14:paraId="2B8B7AFB" w14:textId="77777777" w:rsidR="006C2F2B" w:rsidRDefault="0057528E">
      <w:pPr>
        <w:tabs>
          <w:tab w:val="left" w:pos="6929"/>
        </w:tabs>
        <w:ind w:right="3401"/>
        <w:jc w:val="both"/>
      </w:pPr>
      <w:r>
        <w:rPr>
          <w:rFonts w:ascii="Arial" w:hAnsi="Arial" w:cs="Arial"/>
          <w:b/>
          <w:sz w:val="16"/>
          <w:szCs w:val="16"/>
        </w:rPr>
        <w:t>Über GARDENA</w:t>
      </w:r>
    </w:p>
    <w:p w14:paraId="2D8092F8" w14:textId="092303D3" w:rsidR="006C2F2B" w:rsidRDefault="0057528E" w:rsidP="00066083">
      <w:pPr>
        <w:tabs>
          <w:tab w:val="left" w:pos="6237"/>
          <w:tab w:val="left" w:pos="6663"/>
          <w:tab w:val="left" w:pos="6929"/>
          <w:tab w:val="left" w:pos="9214"/>
        </w:tabs>
        <w:ind w:right="2569"/>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1F56762B" w14:textId="77777777" w:rsidR="00066083" w:rsidRDefault="00066083" w:rsidP="00066083">
      <w:pPr>
        <w:tabs>
          <w:tab w:val="left" w:pos="6237"/>
          <w:tab w:val="left" w:pos="6663"/>
          <w:tab w:val="left" w:pos="6929"/>
          <w:tab w:val="left" w:pos="9214"/>
        </w:tabs>
        <w:ind w:right="2569"/>
        <w:jc w:val="both"/>
        <w:rPr>
          <w:rFonts w:ascii="Arial" w:hAnsi="Arial" w:cs="Arial"/>
          <w:sz w:val="16"/>
          <w:szCs w:val="16"/>
        </w:rPr>
      </w:pPr>
      <w:bookmarkStart w:id="2" w:name="_GoBack"/>
      <w:bookmarkEnd w:id="2"/>
    </w:p>
    <w:sectPr w:rsidR="00066083">
      <w:footerReference w:type="default" r:id="rId9"/>
      <w:pgSz w:w="11906" w:h="16838"/>
      <w:pgMar w:top="1418" w:right="1134" w:bottom="766" w:left="1134" w:header="709" w:footer="709"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C1A4" w14:textId="77777777" w:rsidR="00B2196D" w:rsidRDefault="00B2196D">
      <w:r>
        <w:separator/>
      </w:r>
    </w:p>
  </w:endnote>
  <w:endnote w:type="continuationSeparator" w:id="0">
    <w:p w14:paraId="46F074FD" w14:textId="77777777" w:rsidR="00B2196D" w:rsidRDefault="00B2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00"/>
    <w:family w:val="roman"/>
    <w:notTrueType/>
    <w:pitch w:val="default"/>
  </w:font>
  <w:font w:name="F">
    <w:panose1 w:val="00000000000000000000"/>
    <w:charset w:val="00"/>
    <w:family w:val="roman"/>
    <w:notTrueType/>
    <w:pitch w:val="default"/>
  </w:font>
  <w:font w:name="SUET Sans">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tserratregular">
    <w:charset w:val="00"/>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F9DB" w14:textId="77777777" w:rsidR="006C2F2B" w:rsidRDefault="0057528E">
    <w:pPr>
      <w:pStyle w:val="Fuzeile"/>
      <w:jc w:val="right"/>
    </w:pPr>
    <w:r>
      <w:fldChar w:fldCharType="begin"/>
    </w:r>
    <w:r>
      <w:instrText>PAGE</w:instrText>
    </w:r>
    <w:r>
      <w:fldChar w:fldCharType="separate"/>
    </w:r>
    <w:r>
      <w:t>2</w:t>
    </w:r>
    <w:r>
      <w:fldChar w:fldCharType="end"/>
    </w:r>
  </w:p>
  <w:p w14:paraId="3D782B43" w14:textId="77777777" w:rsidR="006C2F2B" w:rsidRDefault="006C2F2B">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7127" w14:textId="77777777" w:rsidR="00B2196D" w:rsidRDefault="00B2196D">
      <w:r>
        <w:separator/>
      </w:r>
    </w:p>
  </w:footnote>
  <w:footnote w:type="continuationSeparator" w:id="0">
    <w:p w14:paraId="69C0EC04" w14:textId="77777777" w:rsidR="00B2196D" w:rsidRDefault="00B21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2B"/>
    <w:rsid w:val="00066083"/>
    <w:rsid w:val="00070BB8"/>
    <w:rsid w:val="002F0A82"/>
    <w:rsid w:val="0057528E"/>
    <w:rsid w:val="006C2F2B"/>
    <w:rsid w:val="00854420"/>
    <w:rsid w:val="009B1A9F"/>
    <w:rsid w:val="00A95E22"/>
    <w:rsid w:val="00AE3D39"/>
    <w:rsid w:val="00B2196D"/>
    <w:rsid w:val="00B73312"/>
    <w:rsid w:val="00D42AEF"/>
    <w:rsid w:val="00D75C32"/>
    <w:rsid w:val="00DD31E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9400"/>
  <w15:docId w15:val="{BEEAF528-0372-47D5-B4BD-528E943F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styleId="NichtaufgelsteErwhnung">
    <w:name w:val="Unresolved Mention"/>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0" ma:contentTypeDescription="Standard Husqvarna Document" ma:contentTypeScope="" ma:versionID="605e177ebb4e8d4e5be68f2e32aefded">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b1a6ab0e0b0e8a0f0dc4bf08ed8a7be5"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A7863-8934-473D-96D3-F1C22FDE6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BF417-8ECA-432E-B557-2C01F54099F4}">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17966d9-d96e-465a-b4de-e448167a4319"/>
    <ds:schemaRef ds:uri="22c73626-bfa4-41fe-944c-37d49d9ccd7a"/>
    <ds:schemaRef ds:uri="http://schemas.microsoft.com/office/2006/documentManagement/types"/>
    <ds:schemaRef ds:uri="be88956a-69a6-4615-9b4d-9038f46d1fec"/>
    <ds:schemaRef ds:uri="http://www.w3.org/XML/1998/namespace"/>
    <ds:schemaRef ds:uri="http://purl.org/dc/dcmitype/"/>
  </ds:schemaRefs>
</ds:datastoreItem>
</file>

<file path=customXml/itemProps3.xml><?xml version="1.0" encoding="utf-8"?>
<ds:datastoreItem xmlns:ds="http://schemas.openxmlformats.org/officeDocument/2006/customXml" ds:itemID="{7DE45BBB-BA02-4D33-A692-EF1DF755E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Red Dot award</dc:subject>
  <dc:creator>Ortloff</dc:creator>
  <dc:description/>
  <cp:lastModifiedBy>Christa Bierschenk</cp:lastModifiedBy>
  <cp:revision>3</cp:revision>
  <cp:lastPrinted>2019-03-25T10:52:00Z</cp:lastPrinted>
  <dcterms:created xsi:type="dcterms:W3CDTF">2019-03-25T10:52:00Z</dcterms:created>
  <dcterms:modified xsi:type="dcterms:W3CDTF">2019-03-25T10:54:00Z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y fmtid="{D5CDD505-2E9C-101B-9397-08002B2CF9AE}" pid="11" name="AuthorIds_UIVersion_1024">
    <vt:lpwstr>10</vt:lpwstr>
  </property>
</Properties>
</file>