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9547" w14:textId="1573A0A0" w:rsidR="00DC30DA" w:rsidRPr="00064EBA" w:rsidRDefault="00A86142">
      <w:pPr>
        <w:tabs>
          <w:tab w:val="left" w:pos="8080"/>
          <w:tab w:val="left" w:pos="9214"/>
        </w:tabs>
        <w:ind w:right="2408"/>
        <w:jc w:val="both"/>
        <w:rPr>
          <w:rFonts w:ascii="Arial" w:eastAsia="Arial" w:hAnsi="Arial" w:cs="Arial"/>
          <w:b/>
          <w:bCs/>
          <w:sz w:val="28"/>
          <w:szCs w:val="28"/>
        </w:rPr>
      </w:pPr>
      <w:r w:rsidRPr="00A55534">
        <w:rPr>
          <w:rFonts w:ascii="Arial" w:eastAsia="Arial" w:hAnsi="Arial" w:cs="Arial"/>
          <w:b/>
          <w:bCs/>
          <w:sz w:val="28"/>
          <w:szCs w:val="28"/>
        </w:rPr>
        <w:t>Eigene Wasserreserven optimal nutzen</w:t>
      </w:r>
    </w:p>
    <w:p w14:paraId="6874B81B" w14:textId="08D59A63" w:rsidR="00DC30DA" w:rsidRDefault="00591294">
      <w:pPr>
        <w:pStyle w:val="berschrift5"/>
        <w:tabs>
          <w:tab w:val="left" w:pos="8080"/>
        </w:tabs>
        <w:ind w:right="3401"/>
        <w:jc w:val="left"/>
        <w:rPr>
          <w:lang w:val="de-DE"/>
        </w:rPr>
      </w:pPr>
      <w:bookmarkStart w:id="0" w:name="_GoBack"/>
      <w:bookmarkEnd w:id="0"/>
      <w:r>
        <w:rPr>
          <w:b w:val="0"/>
          <w:sz w:val="20"/>
          <w:lang w:val="de-DE" w:eastAsia="de-DE"/>
        </w:rPr>
        <w:t>Die neuen Regenfass- und Tauch-Druckpumpen von GARDENA</w:t>
      </w:r>
    </w:p>
    <w:p w14:paraId="60C7D2A0" w14:textId="60FA78DA" w:rsidR="00DC30DA" w:rsidRDefault="00DC30DA">
      <w:pPr>
        <w:tabs>
          <w:tab w:val="left" w:pos="5547"/>
        </w:tabs>
        <w:ind w:right="3401"/>
        <w:jc w:val="both"/>
        <w:rPr>
          <w:rFonts w:ascii="Arial" w:eastAsia="Arial" w:hAnsi="Arial" w:cs="Arial"/>
          <w:color w:val="000000"/>
          <w:sz w:val="22"/>
          <w:szCs w:val="22"/>
        </w:rPr>
      </w:pPr>
    </w:p>
    <w:p w14:paraId="6CE836C3" w14:textId="5B7CB143" w:rsidR="00DC30DA" w:rsidRDefault="00591294">
      <w:pPr>
        <w:tabs>
          <w:tab w:val="left" w:pos="8080"/>
          <w:tab w:val="left" w:pos="9214"/>
        </w:tabs>
        <w:spacing w:line="260" w:lineRule="exact"/>
        <w:ind w:right="2552"/>
        <w:jc w:val="both"/>
      </w:pPr>
      <w:r>
        <w:rPr>
          <w:rFonts w:ascii="Arial" w:hAnsi="Arial" w:cs="Arial"/>
          <w:b/>
          <w:bCs/>
        </w:rPr>
        <w:t>Kostenlos Wasser nutzen: Das ist mit den neuen GARDENA Regenfass- und Tauch-Druckpumpen möglich. Denn sie fördern mühelos das kostbare Nass aus Regentonnen, Zisternen oder Brunnen. Und sichern so die Gartenbewässerung auch in regenarmen Zeiten – schnell, zuverlässig und umweltfreundlich.</w:t>
      </w:r>
    </w:p>
    <w:p w14:paraId="2389D399" w14:textId="59A92F9B" w:rsidR="00DC30DA" w:rsidRDefault="00FD185C">
      <w:pPr>
        <w:tabs>
          <w:tab w:val="left" w:pos="7088"/>
          <w:tab w:val="left" w:pos="8080"/>
          <w:tab w:val="left" w:pos="9214"/>
        </w:tabs>
        <w:spacing w:line="260" w:lineRule="exact"/>
        <w:ind w:right="2552"/>
        <w:jc w:val="both"/>
        <w:rPr>
          <w:rFonts w:ascii="Arial" w:eastAsia="Arial" w:hAnsi="Arial" w:cs="Arial"/>
          <w:color w:val="000000"/>
        </w:rPr>
      </w:pPr>
      <w:r>
        <w:rPr>
          <w:rFonts w:ascii="Arial" w:eastAsia="Arial" w:hAnsi="Arial" w:cs="Arial"/>
          <w:noProof/>
          <w:color w:val="000000"/>
        </w:rPr>
        <w:drawing>
          <wp:anchor distT="0" distB="0" distL="114300" distR="114300" simplePos="0" relativeHeight="251672576" behindDoc="0" locked="0" layoutInCell="1" allowOverlap="1" wp14:anchorId="3F84A1F3" wp14:editId="59676824">
            <wp:simplePos x="0" y="0"/>
            <wp:positionH relativeFrom="column">
              <wp:posOffset>34290</wp:posOffset>
            </wp:positionH>
            <wp:positionV relativeFrom="paragraph">
              <wp:posOffset>118745</wp:posOffset>
            </wp:positionV>
            <wp:extent cx="4485343" cy="3240000"/>
            <wp:effectExtent l="0" t="0" r="0" b="0"/>
            <wp:wrapNone/>
            <wp:docPr id="15" name="Grafik 15" descr="Ein Bild, das Baum, draußen,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11A9546GardenaTauchdruckpum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3" cy="3240000"/>
                    </a:xfrm>
                    <a:prstGeom prst="rect">
                      <a:avLst/>
                    </a:prstGeom>
                  </pic:spPr>
                </pic:pic>
              </a:graphicData>
            </a:graphic>
            <wp14:sizeRelH relativeFrom="margin">
              <wp14:pctWidth>0</wp14:pctWidth>
            </wp14:sizeRelH>
            <wp14:sizeRelV relativeFrom="margin">
              <wp14:pctHeight>0</wp14:pctHeight>
            </wp14:sizeRelV>
          </wp:anchor>
        </w:drawing>
      </w:r>
    </w:p>
    <w:p w14:paraId="798758B0" w14:textId="77777777" w:rsidR="00DC30DA" w:rsidRDefault="00DC30DA">
      <w:pPr>
        <w:tabs>
          <w:tab w:val="left" w:pos="7088"/>
          <w:tab w:val="left" w:pos="8080"/>
          <w:tab w:val="left" w:pos="9214"/>
        </w:tabs>
        <w:spacing w:line="260" w:lineRule="exact"/>
        <w:ind w:right="2552"/>
        <w:jc w:val="both"/>
        <w:rPr>
          <w:rFonts w:ascii="Arial" w:eastAsia="Arial" w:hAnsi="Arial" w:cs="Arial"/>
          <w:color w:val="000000"/>
        </w:rPr>
      </w:pPr>
    </w:p>
    <w:p w14:paraId="58625C69" w14:textId="77777777" w:rsidR="00DC30DA" w:rsidRDefault="00DC30DA">
      <w:pPr>
        <w:tabs>
          <w:tab w:val="left" w:pos="7088"/>
          <w:tab w:val="left" w:pos="8080"/>
          <w:tab w:val="left" w:pos="9214"/>
        </w:tabs>
        <w:spacing w:line="260" w:lineRule="exact"/>
        <w:ind w:right="2552"/>
        <w:jc w:val="both"/>
        <w:rPr>
          <w:rFonts w:ascii="Arial" w:eastAsia="Arial" w:hAnsi="Arial" w:cs="Arial"/>
          <w:color w:val="000000"/>
        </w:rPr>
      </w:pPr>
    </w:p>
    <w:p w14:paraId="50800761" w14:textId="77777777" w:rsidR="00DC30DA" w:rsidRDefault="00DC30DA">
      <w:pPr>
        <w:tabs>
          <w:tab w:val="left" w:pos="8080"/>
          <w:tab w:val="left" w:pos="9214"/>
        </w:tabs>
        <w:spacing w:line="259" w:lineRule="auto"/>
        <w:ind w:right="2693"/>
        <w:jc w:val="both"/>
        <w:rPr>
          <w:rFonts w:ascii="Arial" w:hAnsi="Arial" w:cs="Arial"/>
          <w:lang w:eastAsia="zh-CN"/>
        </w:rPr>
      </w:pPr>
    </w:p>
    <w:p w14:paraId="5AA7E8E8"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769EEFDC"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4A64B41F"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145EE401"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175DAC91"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7FB204F9"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6B75BD8A"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1EF5455B"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42726F07"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3B1A3782"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77D05981"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0F069D8E"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0BD71573"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555E8D7B"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27668412" w14:textId="77777777" w:rsidR="00DC30DA" w:rsidRDefault="00DC30DA">
      <w:pPr>
        <w:tabs>
          <w:tab w:val="left" w:pos="8080"/>
          <w:tab w:val="left" w:pos="9214"/>
        </w:tabs>
        <w:spacing w:line="259" w:lineRule="auto"/>
        <w:ind w:right="2693"/>
        <w:jc w:val="both"/>
        <w:rPr>
          <w:rFonts w:ascii="Arial" w:eastAsia="Arial" w:hAnsi="Arial" w:cs="Arial"/>
          <w:color w:val="000000"/>
        </w:rPr>
      </w:pPr>
    </w:p>
    <w:p w14:paraId="22E57EF5" w14:textId="77777777" w:rsidR="00DC30DA" w:rsidRDefault="00DC30DA">
      <w:pPr>
        <w:tabs>
          <w:tab w:val="left" w:pos="8080"/>
          <w:tab w:val="left" w:pos="9214"/>
        </w:tabs>
        <w:ind w:right="2692"/>
        <w:jc w:val="both"/>
        <w:rPr>
          <w:rFonts w:ascii="Arial" w:eastAsia="Arial" w:hAnsi="Arial" w:cs="Arial"/>
          <w:color w:val="000000"/>
        </w:rPr>
      </w:pPr>
    </w:p>
    <w:p w14:paraId="59443D5E" w14:textId="77777777" w:rsidR="00DC30DA" w:rsidRDefault="00DC30DA">
      <w:pPr>
        <w:tabs>
          <w:tab w:val="left" w:pos="8080"/>
          <w:tab w:val="left" w:pos="9214"/>
        </w:tabs>
        <w:ind w:right="2692"/>
        <w:jc w:val="both"/>
        <w:rPr>
          <w:rFonts w:ascii="Arial" w:eastAsia="Arial" w:hAnsi="Arial" w:cs="Arial"/>
          <w:color w:val="000000"/>
        </w:rPr>
      </w:pPr>
    </w:p>
    <w:p w14:paraId="29F31A1D" w14:textId="77777777" w:rsidR="00DC30DA" w:rsidRDefault="00DC30DA">
      <w:pPr>
        <w:tabs>
          <w:tab w:val="left" w:pos="8080"/>
          <w:tab w:val="left" w:pos="9214"/>
        </w:tabs>
        <w:ind w:right="2692"/>
        <w:jc w:val="both"/>
        <w:rPr>
          <w:rFonts w:ascii="Arial" w:eastAsia="Arial" w:hAnsi="Arial" w:cs="Arial"/>
          <w:color w:val="000000"/>
          <w:vertAlign w:val="superscript"/>
        </w:rPr>
      </w:pPr>
    </w:p>
    <w:p w14:paraId="6E3D91A4" w14:textId="77777777" w:rsidR="00DC30DA" w:rsidRDefault="00591294">
      <w:pPr>
        <w:pStyle w:val="Textkrper2"/>
        <w:tabs>
          <w:tab w:val="left" w:pos="5879"/>
          <w:tab w:val="left" w:pos="5954"/>
        </w:tabs>
        <w:spacing w:line="240" w:lineRule="auto"/>
        <w:ind w:right="2541"/>
        <w:rPr>
          <w:rFonts w:ascii="Arial" w:hAnsi="Arial" w:cs="Arial"/>
          <w:sz w:val="16"/>
          <w:szCs w:val="16"/>
        </w:rPr>
      </w:pPr>
      <w:r>
        <w:rPr>
          <w:rFonts w:ascii="Arial" w:hAnsi="Arial" w:cs="Arial"/>
          <w:sz w:val="16"/>
          <w:szCs w:val="16"/>
        </w:rPr>
        <w:t>Alle Modelle der GARDENA Tauch-Druckpumpen haben ein robustes Edelstahl-Gehäuse mit Edelstahlgewinde – für eine lange Lebensdauer und einen sicheren Betrieb unter Wasser.</w:t>
      </w:r>
    </w:p>
    <w:p w14:paraId="4B0928E1" w14:textId="2DC0882C" w:rsidR="00DC30DA" w:rsidRDefault="00DC30DA">
      <w:pPr>
        <w:tabs>
          <w:tab w:val="left" w:pos="8080"/>
          <w:tab w:val="left" w:pos="9214"/>
        </w:tabs>
        <w:ind w:right="2692"/>
        <w:jc w:val="both"/>
        <w:rPr>
          <w:rFonts w:ascii="Arial" w:eastAsia="Times" w:hAnsi="Arial" w:cs="Arial"/>
          <w:bCs/>
          <w:lang w:val="it-IT" w:eastAsia="fr-FR"/>
        </w:rPr>
      </w:pPr>
    </w:p>
    <w:p w14:paraId="4E34C79E" w14:textId="77777777" w:rsidR="005C10C0" w:rsidRDefault="005C10C0">
      <w:pPr>
        <w:tabs>
          <w:tab w:val="left" w:pos="8080"/>
          <w:tab w:val="left" w:pos="9214"/>
        </w:tabs>
        <w:ind w:right="2692"/>
        <w:jc w:val="both"/>
        <w:rPr>
          <w:rFonts w:ascii="Arial" w:eastAsia="Times" w:hAnsi="Arial" w:cs="Arial"/>
          <w:bCs/>
          <w:lang w:val="it-IT" w:eastAsia="fr-FR"/>
        </w:rPr>
      </w:pPr>
    </w:p>
    <w:p w14:paraId="39721395" w14:textId="77777777" w:rsidR="00DC30DA" w:rsidRPr="004436B4" w:rsidRDefault="00591294">
      <w:pPr>
        <w:tabs>
          <w:tab w:val="right" w:pos="7088"/>
          <w:tab w:val="left" w:pos="8080"/>
          <w:tab w:val="left" w:pos="9214"/>
        </w:tabs>
        <w:spacing w:after="120" w:line="260" w:lineRule="exact"/>
        <w:ind w:right="2552"/>
        <w:jc w:val="both"/>
      </w:pPr>
      <w:r>
        <w:rPr>
          <w:rFonts w:ascii="Arial" w:hAnsi="Arial" w:cs="Arial"/>
        </w:rPr>
        <w:t xml:space="preserve">Nach längerer Trockenheit wird Wasser schnell zu einem kostbaren, teuren Gut. In regenarmen, heißen Sommern ist die Verwendung von Frischwasser für die Gartenbewässerung oft sogar verboten. Eigene Wasserreserven, zum Beispiel aus der Regenwassertonne und Zisterne, oder ein eigener Brunnen sind dann willkommene Alternativen. So kann der Hobbygärtner Blumen und Pflanzen sowie den Rasen trotzdem mit Wasser versorgen. Mit neuen, leistungsstarken Regenfass- und Tauch-Druckpumpen hat GARDENA sein Pumpensortiment </w:t>
      </w:r>
      <w:r w:rsidRPr="004436B4">
        <w:rPr>
          <w:rFonts w:ascii="Arial" w:hAnsi="Arial" w:cs="Arial"/>
        </w:rPr>
        <w:t>optimiert und ergänzt.</w:t>
      </w:r>
    </w:p>
    <w:p w14:paraId="68661EC8" w14:textId="7108949A" w:rsidR="00DC30DA" w:rsidRPr="004436B4" w:rsidRDefault="00591294">
      <w:pPr>
        <w:tabs>
          <w:tab w:val="right" w:pos="7088"/>
          <w:tab w:val="left" w:pos="8080"/>
          <w:tab w:val="left" w:pos="9214"/>
        </w:tabs>
        <w:spacing w:after="120" w:line="260" w:lineRule="exact"/>
        <w:ind w:right="2552"/>
        <w:jc w:val="both"/>
      </w:pPr>
      <w:r w:rsidRPr="004436B4">
        <w:rPr>
          <w:rFonts w:ascii="Arial" w:hAnsi="Arial" w:cs="Arial"/>
        </w:rPr>
        <w:t xml:space="preserve">Bei den </w:t>
      </w:r>
      <w:r w:rsidR="000A7A96" w:rsidRPr="004436B4">
        <w:rPr>
          <w:rFonts w:ascii="Arial" w:hAnsi="Arial" w:cs="Arial"/>
        </w:rPr>
        <w:t xml:space="preserve">neuen </w:t>
      </w:r>
      <w:r w:rsidRPr="004436B4">
        <w:rPr>
          <w:rFonts w:ascii="Arial" w:hAnsi="Arial" w:cs="Arial"/>
        </w:rPr>
        <w:t>GARDENA Regenfasspumpen 4000/1 und 4</w:t>
      </w:r>
      <w:r w:rsidR="005D7B80" w:rsidRPr="004436B4">
        <w:rPr>
          <w:rFonts w:ascii="Arial" w:hAnsi="Arial" w:cs="Arial"/>
        </w:rPr>
        <w:t>7</w:t>
      </w:r>
      <w:r w:rsidRPr="004436B4">
        <w:rPr>
          <w:rFonts w:ascii="Arial" w:hAnsi="Arial" w:cs="Arial"/>
        </w:rPr>
        <w:t>00/</w:t>
      </w:r>
      <w:r w:rsidR="005D7B80" w:rsidRPr="004436B4">
        <w:rPr>
          <w:rFonts w:ascii="Arial" w:hAnsi="Arial" w:cs="Arial"/>
        </w:rPr>
        <w:t>2</w:t>
      </w:r>
      <w:r w:rsidRPr="004436B4">
        <w:rPr>
          <w:rFonts w:ascii="Arial" w:hAnsi="Arial" w:cs="Arial"/>
        </w:rPr>
        <w:t xml:space="preserve"> sorgt ein Schwimmerschalter dafür, dass die Pumpen nicht trocken laufen</w:t>
      </w:r>
      <w:r w:rsidR="000A7A96" w:rsidRPr="004436B4">
        <w:rPr>
          <w:rFonts w:ascii="Arial" w:hAnsi="Arial" w:cs="Arial"/>
        </w:rPr>
        <w:t>. Zusätzlich gibt</w:t>
      </w:r>
      <w:r w:rsidR="005D7B80" w:rsidRPr="004436B4">
        <w:rPr>
          <w:rFonts w:ascii="Arial" w:hAnsi="Arial" w:cs="Arial"/>
        </w:rPr>
        <w:t xml:space="preserve"> es die 47</w:t>
      </w:r>
      <w:r w:rsidR="000A7A96" w:rsidRPr="004436B4">
        <w:rPr>
          <w:rFonts w:ascii="Arial" w:hAnsi="Arial" w:cs="Arial"/>
        </w:rPr>
        <w:t>00/</w:t>
      </w:r>
      <w:r w:rsidR="005D7B80" w:rsidRPr="004436B4">
        <w:rPr>
          <w:rFonts w:ascii="Arial" w:hAnsi="Arial" w:cs="Arial"/>
        </w:rPr>
        <w:t>2</w:t>
      </w:r>
      <w:r w:rsidR="000A7A96" w:rsidRPr="004436B4">
        <w:rPr>
          <w:rFonts w:ascii="Arial" w:hAnsi="Arial" w:cs="Arial"/>
        </w:rPr>
        <w:t xml:space="preserve"> mit integriertem Trockenlaufschutz als </w:t>
      </w:r>
      <w:r w:rsidR="005D7B80" w:rsidRPr="004436B4">
        <w:rPr>
          <w:rFonts w:ascii="Arial" w:hAnsi="Arial" w:cs="Arial"/>
        </w:rPr>
        <w:t>Automatik-</w:t>
      </w:r>
      <w:r w:rsidR="000A7A96" w:rsidRPr="004436B4">
        <w:rPr>
          <w:rFonts w:ascii="Arial" w:hAnsi="Arial" w:cs="Arial"/>
        </w:rPr>
        <w:t>Variante, die sich bei der Wasserentnahme automatisch ein- und danach wieder abschaltet.</w:t>
      </w:r>
      <w:r w:rsidRPr="004436B4">
        <w:rPr>
          <w:rFonts w:ascii="Arial" w:hAnsi="Arial" w:cs="Arial"/>
        </w:rPr>
        <w:t xml:space="preserve"> Ein </w:t>
      </w:r>
      <w:r w:rsidR="00A64B62" w:rsidRPr="004436B4">
        <w:rPr>
          <w:rFonts w:ascii="Arial" w:hAnsi="Arial" w:cs="Arial"/>
        </w:rPr>
        <w:t xml:space="preserve">integrierter </w:t>
      </w:r>
      <w:r w:rsidRPr="004436B4">
        <w:rPr>
          <w:rFonts w:ascii="Arial" w:hAnsi="Arial" w:cs="Arial"/>
        </w:rPr>
        <w:t>Vorfilter vermeidet Verstopfungen</w:t>
      </w:r>
      <w:r w:rsidR="000A7A96" w:rsidRPr="004436B4">
        <w:rPr>
          <w:rFonts w:ascii="Arial" w:hAnsi="Arial" w:cs="Arial"/>
        </w:rPr>
        <w:t xml:space="preserve"> von Düsen</w:t>
      </w:r>
      <w:r w:rsidRPr="004436B4">
        <w:rPr>
          <w:rFonts w:ascii="Arial" w:hAnsi="Arial" w:cs="Arial"/>
        </w:rPr>
        <w:t xml:space="preserve"> oder Beschädigungen. Er lässt sich zum Säubern einfach herausnehmen. Ein hochwertiges Aluminium-Teleskoprohr mit Regulierventil führt das Wasser sicher, ohne Wasserverluste</w:t>
      </w:r>
      <w:r w:rsidR="00A86142">
        <w:rPr>
          <w:rFonts w:ascii="Arial" w:hAnsi="Arial" w:cs="Arial"/>
        </w:rPr>
        <w:t>,</w:t>
      </w:r>
      <w:r w:rsidRPr="004436B4">
        <w:rPr>
          <w:rFonts w:ascii="Arial" w:hAnsi="Arial" w:cs="Arial"/>
        </w:rPr>
        <w:t xml:space="preserve"> über den Fassrand in den Gartenschlauch.</w:t>
      </w:r>
    </w:p>
    <w:p w14:paraId="30B7CED3" w14:textId="1B1E0399" w:rsidR="00DC30DA" w:rsidRDefault="000A7A96">
      <w:pPr>
        <w:tabs>
          <w:tab w:val="right" w:pos="7088"/>
          <w:tab w:val="left" w:pos="8080"/>
          <w:tab w:val="left" w:pos="9214"/>
        </w:tabs>
        <w:spacing w:after="120" w:line="260" w:lineRule="exact"/>
        <w:ind w:right="2552"/>
        <w:jc w:val="both"/>
      </w:pPr>
      <w:r w:rsidRPr="004436B4">
        <w:rPr>
          <w:rFonts w:ascii="Arial" w:hAnsi="Arial" w:cs="Arial"/>
        </w:rPr>
        <w:t xml:space="preserve">Die </w:t>
      </w:r>
      <w:r w:rsidR="00591294" w:rsidRPr="004436B4">
        <w:rPr>
          <w:rFonts w:ascii="Arial" w:hAnsi="Arial" w:cs="Arial"/>
        </w:rPr>
        <w:t>neue</w:t>
      </w:r>
      <w:r w:rsidRPr="004436B4">
        <w:rPr>
          <w:rFonts w:ascii="Arial" w:hAnsi="Arial" w:cs="Arial"/>
        </w:rPr>
        <w:t>n</w:t>
      </w:r>
      <w:r w:rsidR="00591294" w:rsidRPr="004436B4">
        <w:rPr>
          <w:rFonts w:ascii="Arial" w:hAnsi="Arial" w:cs="Arial"/>
        </w:rPr>
        <w:t xml:space="preserve"> Regenfasspumpe</w:t>
      </w:r>
      <w:r w:rsidRPr="004436B4">
        <w:rPr>
          <w:rFonts w:ascii="Arial" w:hAnsi="Arial" w:cs="Arial"/>
        </w:rPr>
        <w:t>n</w:t>
      </w:r>
      <w:r w:rsidR="00591294" w:rsidRPr="004436B4">
        <w:rPr>
          <w:rFonts w:ascii="Arial" w:hAnsi="Arial" w:cs="Arial"/>
        </w:rPr>
        <w:t xml:space="preserve"> </w:t>
      </w:r>
      <w:r w:rsidR="005D7B80" w:rsidRPr="004436B4">
        <w:rPr>
          <w:rFonts w:ascii="Arial" w:hAnsi="Arial" w:cs="Arial"/>
        </w:rPr>
        <w:t>4700/2</w:t>
      </w:r>
      <w:r w:rsidRPr="004436B4">
        <w:rPr>
          <w:rFonts w:ascii="Arial" w:hAnsi="Arial" w:cs="Arial"/>
        </w:rPr>
        <w:t xml:space="preserve"> und </w:t>
      </w:r>
      <w:r w:rsidR="005D7B80" w:rsidRPr="004436B4">
        <w:rPr>
          <w:rFonts w:ascii="Arial" w:hAnsi="Arial" w:cs="Arial"/>
        </w:rPr>
        <w:t>4700/2</w:t>
      </w:r>
      <w:r w:rsidRPr="004436B4">
        <w:rPr>
          <w:rFonts w:ascii="Arial" w:hAnsi="Arial" w:cs="Arial"/>
        </w:rPr>
        <w:t xml:space="preserve"> automatic sind beide</w:t>
      </w:r>
      <w:r w:rsidR="00591294" w:rsidRPr="004436B4">
        <w:rPr>
          <w:rFonts w:ascii="Arial" w:hAnsi="Arial" w:cs="Arial"/>
        </w:rPr>
        <w:t xml:space="preserve"> mit einem robusten, kompakten Edelstahl-Korpus ausgestattet. Mit einer</w:t>
      </w:r>
      <w:r w:rsidR="00591294">
        <w:rPr>
          <w:rFonts w:ascii="Arial" w:hAnsi="Arial" w:cs="Arial"/>
        </w:rPr>
        <w:t xml:space="preserve"> maximalen Fördermenge von 4.</w:t>
      </w:r>
      <w:r w:rsidR="004436B4">
        <w:rPr>
          <w:rFonts w:ascii="Arial" w:hAnsi="Arial" w:cs="Arial"/>
        </w:rPr>
        <w:t>7</w:t>
      </w:r>
      <w:r w:rsidR="00591294">
        <w:rPr>
          <w:rFonts w:ascii="Arial" w:hAnsi="Arial" w:cs="Arial"/>
        </w:rPr>
        <w:t xml:space="preserve">00 l/h und einem Druck von </w:t>
      </w:r>
      <w:r w:rsidR="00591294" w:rsidRPr="000F169D">
        <w:rPr>
          <w:rFonts w:ascii="Arial" w:hAnsi="Arial" w:cs="Arial"/>
        </w:rPr>
        <w:t>2,</w:t>
      </w:r>
      <w:r w:rsidR="000F169D" w:rsidRPr="000F169D">
        <w:rPr>
          <w:rFonts w:ascii="Arial" w:hAnsi="Arial" w:cs="Arial"/>
        </w:rPr>
        <w:t>3</w:t>
      </w:r>
      <w:r w:rsidR="00591294" w:rsidRPr="000F169D">
        <w:rPr>
          <w:rFonts w:ascii="Arial" w:hAnsi="Arial" w:cs="Arial"/>
        </w:rPr>
        <w:t xml:space="preserve"> bar</w:t>
      </w:r>
      <w:r w:rsidR="00591294">
        <w:rPr>
          <w:rFonts w:ascii="Arial" w:hAnsi="Arial" w:cs="Arial"/>
        </w:rPr>
        <w:t xml:space="preserve"> versorgen die Pumpen sogar große Regner</w:t>
      </w:r>
      <w:r>
        <w:rPr>
          <w:rFonts w:ascii="Arial" w:hAnsi="Arial" w:cs="Arial"/>
        </w:rPr>
        <w:t>,</w:t>
      </w:r>
      <w:r w:rsidR="00591294">
        <w:rPr>
          <w:rFonts w:ascii="Arial" w:hAnsi="Arial" w:cs="Arial"/>
        </w:rPr>
        <w:t xml:space="preserve"> wie </w:t>
      </w:r>
      <w:r w:rsidR="00D933BF">
        <w:rPr>
          <w:rFonts w:ascii="Arial" w:hAnsi="Arial" w:cs="Arial"/>
        </w:rPr>
        <w:t>beispielsweise</w:t>
      </w:r>
      <w:r w:rsidR="000E19D5">
        <w:rPr>
          <w:rFonts w:ascii="Arial" w:hAnsi="Arial" w:cs="Arial"/>
        </w:rPr>
        <w:t xml:space="preserve"> </w:t>
      </w:r>
      <w:r w:rsidR="00591294">
        <w:rPr>
          <w:rFonts w:ascii="Arial" w:hAnsi="Arial" w:cs="Arial"/>
        </w:rPr>
        <w:t xml:space="preserve">den GARDENA </w:t>
      </w:r>
      <w:proofErr w:type="spellStart"/>
      <w:r w:rsidR="00591294">
        <w:rPr>
          <w:rFonts w:ascii="Arial" w:hAnsi="Arial" w:cs="Arial"/>
        </w:rPr>
        <w:t>AquaZoom</w:t>
      </w:r>
      <w:proofErr w:type="spellEnd"/>
      <w:r w:rsidR="00591294">
        <w:rPr>
          <w:rFonts w:ascii="Arial" w:hAnsi="Arial" w:cs="Arial"/>
        </w:rPr>
        <w:t>, problemlos mit Wasser.</w:t>
      </w:r>
    </w:p>
    <w:p w14:paraId="511D57B9" w14:textId="66A66D87" w:rsidR="00DC30DA" w:rsidRPr="00343E34" w:rsidRDefault="00591294" w:rsidP="00626B98">
      <w:pPr>
        <w:tabs>
          <w:tab w:val="right" w:pos="7088"/>
          <w:tab w:val="left" w:pos="8080"/>
          <w:tab w:val="left" w:pos="9214"/>
        </w:tabs>
        <w:spacing w:after="120" w:line="260" w:lineRule="exact"/>
        <w:ind w:right="2552"/>
        <w:jc w:val="both"/>
        <w:rPr>
          <w:rFonts w:ascii="Arial" w:hAnsi="Arial" w:cs="Arial"/>
        </w:rPr>
      </w:pPr>
      <w:bookmarkStart w:id="1" w:name="move7684124"/>
      <w:r>
        <w:rPr>
          <w:rFonts w:ascii="Arial" w:hAnsi="Arial" w:cs="Arial"/>
        </w:rPr>
        <w:lastRenderedPageBreak/>
        <w:t xml:space="preserve">Die GARDENA Tauch-Druckpumpen sind die perfekte, geräuscharme Lösung für die Wasserförderung aus einer Zisterne oder einem </w:t>
      </w:r>
      <w:r w:rsidR="000F169D">
        <w:rPr>
          <w:rFonts w:ascii="Arial" w:hAnsi="Arial" w:cs="Arial"/>
        </w:rPr>
        <w:t>B</w:t>
      </w:r>
      <w:r>
        <w:rPr>
          <w:rFonts w:ascii="Arial" w:hAnsi="Arial" w:cs="Arial"/>
        </w:rPr>
        <w:t xml:space="preserve">runnen. </w:t>
      </w:r>
      <w:bookmarkEnd w:id="1"/>
      <w:r>
        <w:rPr>
          <w:rFonts w:ascii="Arial" w:hAnsi="Arial" w:cs="Arial"/>
        </w:rPr>
        <w:t xml:space="preserve">Die Modelle </w:t>
      </w:r>
      <w:r w:rsidRPr="000F169D">
        <w:rPr>
          <w:rFonts w:ascii="Arial" w:hAnsi="Arial" w:cs="Arial"/>
          <w:color w:val="auto"/>
        </w:rPr>
        <w:t>5</w:t>
      </w:r>
      <w:r w:rsidR="000F169D" w:rsidRPr="000F169D">
        <w:rPr>
          <w:rFonts w:ascii="Arial" w:hAnsi="Arial" w:cs="Arial"/>
          <w:color w:val="auto"/>
        </w:rPr>
        <w:t>9</w:t>
      </w:r>
      <w:r w:rsidRPr="000F169D">
        <w:rPr>
          <w:rFonts w:ascii="Arial" w:hAnsi="Arial" w:cs="Arial"/>
          <w:color w:val="auto"/>
        </w:rPr>
        <w:t>00/</w:t>
      </w:r>
      <w:r w:rsidR="000F169D" w:rsidRPr="000F169D">
        <w:rPr>
          <w:rFonts w:ascii="Arial" w:hAnsi="Arial" w:cs="Arial"/>
          <w:color w:val="auto"/>
        </w:rPr>
        <w:t>4</w:t>
      </w:r>
      <w:r w:rsidR="00A86142">
        <w:rPr>
          <w:rFonts w:ascii="Arial" w:hAnsi="Arial" w:cs="Arial"/>
          <w:color w:val="auto"/>
        </w:rPr>
        <w:t xml:space="preserve"> </w:t>
      </w:r>
      <w:r w:rsidR="00A86142" w:rsidRPr="00A55534">
        <w:rPr>
          <w:rFonts w:ascii="Arial" w:hAnsi="Arial" w:cs="Arial"/>
          <w:color w:val="auto"/>
        </w:rPr>
        <w:t>inox</w:t>
      </w:r>
      <w:r w:rsidRPr="00A55534">
        <w:rPr>
          <w:rFonts w:ascii="Arial" w:hAnsi="Arial" w:cs="Arial"/>
          <w:color w:val="auto"/>
        </w:rPr>
        <w:t>, 5</w:t>
      </w:r>
      <w:r w:rsidR="000F169D" w:rsidRPr="00A55534">
        <w:rPr>
          <w:rFonts w:ascii="Arial" w:hAnsi="Arial" w:cs="Arial"/>
          <w:color w:val="auto"/>
        </w:rPr>
        <w:t>9</w:t>
      </w:r>
      <w:r w:rsidRPr="00A55534">
        <w:rPr>
          <w:rFonts w:ascii="Arial" w:hAnsi="Arial" w:cs="Arial"/>
          <w:color w:val="auto"/>
        </w:rPr>
        <w:t>00/</w:t>
      </w:r>
      <w:r w:rsidR="000F169D" w:rsidRPr="00A55534">
        <w:rPr>
          <w:rFonts w:ascii="Arial" w:hAnsi="Arial" w:cs="Arial"/>
          <w:color w:val="auto"/>
        </w:rPr>
        <w:t>4</w:t>
      </w:r>
      <w:r w:rsidR="00A86142" w:rsidRPr="00A55534">
        <w:rPr>
          <w:rFonts w:ascii="Arial" w:hAnsi="Arial" w:cs="Arial"/>
          <w:color w:val="auto"/>
        </w:rPr>
        <w:t xml:space="preserve"> inox</w:t>
      </w:r>
      <w:r w:rsidRPr="00A55534">
        <w:rPr>
          <w:rFonts w:ascii="Arial" w:hAnsi="Arial" w:cs="Arial"/>
          <w:color w:val="auto"/>
        </w:rPr>
        <w:t xml:space="preserve"> automatic und </w:t>
      </w:r>
      <w:r w:rsidR="000F169D" w:rsidRPr="00A55534">
        <w:rPr>
          <w:rFonts w:ascii="Arial" w:hAnsi="Arial" w:cs="Arial"/>
          <w:color w:val="auto"/>
        </w:rPr>
        <w:t>61</w:t>
      </w:r>
      <w:r w:rsidRPr="00A55534">
        <w:rPr>
          <w:rFonts w:ascii="Arial" w:hAnsi="Arial" w:cs="Arial"/>
          <w:color w:val="auto"/>
        </w:rPr>
        <w:t>00/</w:t>
      </w:r>
      <w:r w:rsidR="000F169D" w:rsidRPr="00A55534">
        <w:rPr>
          <w:rFonts w:ascii="Arial" w:hAnsi="Arial" w:cs="Arial"/>
          <w:color w:val="auto"/>
        </w:rPr>
        <w:t>5</w:t>
      </w:r>
      <w:r w:rsidRPr="00A55534">
        <w:rPr>
          <w:rFonts w:ascii="Arial" w:hAnsi="Arial" w:cs="Arial"/>
          <w:color w:val="auto"/>
        </w:rPr>
        <w:t xml:space="preserve"> </w:t>
      </w:r>
      <w:r w:rsidR="00A86142" w:rsidRPr="00A55534">
        <w:rPr>
          <w:rFonts w:ascii="Arial" w:hAnsi="Arial" w:cs="Arial"/>
          <w:color w:val="auto"/>
        </w:rPr>
        <w:t xml:space="preserve">inox </w:t>
      </w:r>
      <w:r w:rsidRPr="00A55534">
        <w:rPr>
          <w:rFonts w:ascii="Arial" w:hAnsi="Arial" w:cs="Arial"/>
          <w:color w:val="auto"/>
        </w:rPr>
        <w:t>automatic</w:t>
      </w:r>
      <w:r w:rsidRPr="000F169D">
        <w:rPr>
          <w:rFonts w:ascii="Arial" w:hAnsi="Arial" w:cs="Arial"/>
          <w:color w:val="auto"/>
        </w:rPr>
        <w:t xml:space="preserve"> haben ein Gehäuse sowie ein Anschlussgewinde aus Edelstahl – für eine</w:t>
      </w:r>
      <w:r>
        <w:rPr>
          <w:rFonts w:ascii="Arial" w:hAnsi="Arial" w:cs="Arial"/>
        </w:rPr>
        <w:t xml:space="preserve"> lange Lebensdauer und einen sicheren Betrieb unter Wasser. </w:t>
      </w:r>
      <w:r w:rsidRPr="00343E34">
        <w:rPr>
          <w:rFonts w:ascii="Arial" w:hAnsi="Arial" w:cs="Arial"/>
          <w:color w:val="auto"/>
        </w:rPr>
        <w:t xml:space="preserve">Die Automatik-Geräte verfügen zudem über ein </w:t>
      </w:r>
      <w:r w:rsidR="7F7057FB" w:rsidRPr="00343E34">
        <w:rPr>
          <w:rFonts w:ascii="Arial" w:hAnsi="Arial" w:cs="Arial"/>
          <w:color w:val="auto"/>
        </w:rPr>
        <w:t>patentiertes</w:t>
      </w:r>
      <w:r w:rsidR="0ACCB1EF" w:rsidRPr="00343E34">
        <w:rPr>
          <w:rFonts w:ascii="Arial" w:hAnsi="Arial" w:cs="Arial"/>
          <w:color w:val="auto"/>
        </w:rPr>
        <w:t xml:space="preserve"> Kleinmengenprogramm. Diese Innovation ermöglicht sowohl den </w:t>
      </w:r>
      <w:r w:rsidR="592A4451" w:rsidRPr="00343E34">
        <w:rPr>
          <w:rFonts w:ascii="Arial" w:hAnsi="Arial" w:cs="Arial"/>
          <w:color w:val="auto"/>
        </w:rPr>
        <w:t xml:space="preserve">Betrieb mit Kleinverbrauchern wie Tropfbewässerung oder Waschmaschinen als auch eine </w:t>
      </w:r>
      <w:r w:rsidR="234FE7B6" w:rsidRPr="00343E34">
        <w:rPr>
          <w:rFonts w:ascii="Arial" w:hAnsi="Arial" w:cs="Arial"/>
          <w:color w:val="auto"/>
        </w:rPr>
        <w:t>zuverlässige Leckageerkennung zur Vermeidung von Wasserschäden</w:t>
      </w:r>
      <w:r w:rsidR="6E62EE9E" w:rsidRPr="00343E34">
        <w:rPr>
          <w:rFonts w:ascii="Arial" w:hAnsi="Arial" w:cs="Arial"/>
          <w:color w:val="auto"/>
        </w:rPr>
        <w:t xml:space="preserve"> </w:t>
      </w:r>
      <w:r w:rsidR="00626B98" w:rsidRPr="00343E34">
        <w:rPr>
          <w:rFonts w:ascii="Arial" w:hAnsi="Arial" w:cs="Arial"/>
          <w:color w:val="auto"/>
        </w:rPr>
        <w:t>beziehungsweise</w:t>
      </w:r>
      <w:r w:rsidR="6E62EE9E" w:rsidRPr="00343E34">
        <w:rPr>
          <w:rFonts w:ascii="Arial" w:hAnsi="Arial" w:cs="Arial"/>
          <w:color w:val="auto"/>
        </w:rPr>
        <w:t xml:space="preserve"> unnötigem Wasserverlust.</w:t>
      </w:r>
    </w:p>
    <w:p w14:paraId="2D696A82" w14:textId="260DC77E" w:rsidR="00DC30DA" w:rsidRPr="00626B98" w:rsidDel="2C0FD434" w:rsidRDefault="4E8B776B" w:rsidP="00626B98">
      <w:pPr>
        <w:tabs>
          <w:tab w:val="right" w:pos="7088"/>
          <w:tab w:val="left" w:pos="8080"/>
          <w:tab w:val="left" w:pos="9214"/>
        </w:tabs>
        <w:spacing w:after="120" w:line="260" w:lineRule="exact"/>
        <w:ind w:right="2552"/>
        <w:jc w:val="both"/>
        <w:rPr>
          <w:rFonts w:ascii="Arial" w:hAnsi="Arial" w:cs="Arial"/>
        </w:rPr>
      </w:pPr>
      <w:r w:rsidRPr="00343E34">
        <w:rPr>
          <w:rFonts w:ascii="Arial" w:hAnsi="Arial" w:cs="Arial"/>
        </w:rPr>
        <w:t xml:space="preserve">Damit die Pumpe bei zu niedrigem Wasserstand nicht trocken läuft und Schaden nimmt, stoppt je nach Modell ein Schwimmerschalter beziehungsweise eine integrierte Trockenlaufsicherung den Betrieb. Ein integrierter Vorfilter stellt sicher, dass die Tauch-Druckpumpe stets sauberes Wasser ansaugt. Ablagerungen, die nach einiger Zeit auf dem Grund der Zisterne oder des Brunnens entstehen, können den Filter der Pumpe verstopfen. Dies kann durch eine optional anschließbare, schwimmende Absaugung direkt unter der Wasseroberfläche verhindert werden. So wird eine regelmäßige Reinigung der Zisterne und des Filters seltener notwendig. </w:t>
      </w:r>
      <w:r w:rsidRPr="00343E34">
        <w:rPr>
          <w:rFonts w:ascii="Arial" w:hAnsi="Arial" w:cs="Arial"/>
          <w:color w:val="auto"/>
        </w:rPr>
        <w:t>Ein optional erhältliches Set zur schwimmenden Absaugung ist als Zubehör erhältlich.</w:t>
      </w:r>
    </w:p>
    <w:p w14:paraId="01B0CBEA" w14:textId="188A350E" w:rsidR="00DC30DA" w:rsidRDefault="00591294">
      <w:pPr>
        <w:tabs>
          <w:tab w:val="right" w:pos="7088"/>
          <w:tab w:val="left" w:pos="8080"/>
          <w:tab w:val="left" w:pos="9214"/>
        </w:tabs>
        <w:spacing w:after="120" w:line="260" w:lineRule="exact"/>
        <w:ind w:right="2552"/>
        <w:jc w:val="both"/>
      </w:pPr>
      <w:r>
        <w:rPr>
          <w:rFonts w:ascii="Arial" w:hAnsi="Arial" w:cs="Arial"/>
        </w:rPr>
        <w:t>Übrigens: GARDENA bietet auf seine Pumpen 40 Monate lang Garantie. Voraussetzung dafür ist eine Registrierung innerhalb von drei Monaten nach dem Kauf unter www.gardena.com/warranty.</w:t>
      </w:r>
      <w:r>
        <w:rPr>
          <w:rFonts w:ascii="Arial" w:eastAsia="Arial" w:hAnsi="Arial" w:cs="Arial"/>
        </w:rPr>
        <w:tab/>
      </w:r>
      <w:r>
        <w:rPr>
          <w:rFonts w:ascii="Arial" w:eastAsia="Arial" w:hAnsi="Arial" w:cs="Arial"/>
          <w:color w:val="000000"/>
          <w:sz w:val="24"/>
          <w:szCs w:val="24"/>
        </w:rPr>
        <w:t>■</w:t>
      </w:r>
    </w:p>
    <w:p w14:paraId="768B740C" w14:textId="77777777" w:rsidR="00DC30DA" w:rsidRDefault="00DC30DA">
      <w:pPr>
        <w:ind w:right="3401"/>
        <w:rPr>
          <w:rFonts w:ascii="Arial" w:hAnsi="Arial" w:cs="Arial"/>
          <w:lang w:val="it-IT"/>
        </w:rPr>
      </w:pPr>
    </w:p>
    <w:p w14:paraId="5EEFD85C" w14:textId="77777777" w:rsidR="00DC30DA" w:rsidRDefault="00DC30DA">
      <w:pPr>
        <w:tabs>
          <w:tab w:val="left" w:pos="6237"/>
        </w:tabs>
        <w:ind w:right="3401"/>
        <w:rPr>
          <w:rFonts w:ascii="Arial" w:hAnsi="Arial" w:cs="Arial"/>
          <w:lang w:val="it-IT"/>
        </w:rPr>
      </w:pPr>
    </w:p>
    <w:p w14:paraId="324C36D6" w14:textId="77777777" w:rsidR="00DC30DA" w:rsidRDefault="00DC30DA">
      <w:pPr>
        <w:ind w:right="3401"/>
        <w:rPr>
          <w:rFonts w:ascii="Arial" w:hAnsi="Arial" w:cs="Arial"/>
          <w:lang w:val="it-IT"/>
        </w:rPr>
      </w:pPr>
    </w:p>
    <w:p w14:paraId="30E07B6C" w14:textId="77777777" w:rsidR="00DC30DA" w:rsidRDefault="00591294">
      <w:pPr>
        <w:ind w:right="3401"/>
        <w:jc w:val="both"/>
        <w:rPr>
          <w:rFonts w:ascii="Arial" w:hAnsi="Arial" w:cs="Arial"/>
          <w:b/>
          <w:sz w:val="16"/>
          <w:szCs w:val="16"/>
        </w:rPr>
      </w:pPr>
      <w:r>
        <w:rPr>
          <w:rFonts w:ascii="Arial" w:hAnsi="Arial" w:cs="Arial"/>
          <w:b/>
          <w:sz w:val="16"/>
          <w:szCs w:val="16"/>
        </w:rPr>
        <w:t>Über GARDENA</w:t>
      </w:r>
    </w:p>
    <w:p w14:paraId="2EEBA33F" w14:textId="74AC71C7" w:rsidR="00DC30DA" w:rsidRDefault="00591294">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1695E33F" w14:textId="77777777" w:rsidR="00571D53" w:rsidRDefault="00571D53">
      <w:pPr>
        <w:ind w:right="2513"/>
        <w:jc w:val="both"/>
        <w:rPr>
          <w:rFonts w:ascii="Arial" w:hAnsi="Arial" w:cs="Arial"/>
          <w:sz w:val="16"/>
          <w:szCs w:val="16"/>
        </w:rPr>
      </w:pPr>
    </w:p>
    <w:sectPr w:rsidR="00571D53" w:rsidSect="00CA0418">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0900" w14:textId="77777777" w:rsidR="00CC5CFF" w:rsidRDefault="00CC5CFF">
      <w:r>
        <w:separator/>
      </w:r>
    </w:p>
  </w:endnote>
  <w:endnote w:type="continuationSeparator" w:id="0">
    <w:p w14:paraId="2E0B597A" w14:textId="77777777" w:rsidR="00CC5CFF" w:rsidRDefault="00CC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9078" w14:textId="6CC16EB3" w:rsidR="00DC30DA" w:rsidRDefault="00591294">
    <w:pPr>
      <w:pStyle w:val="Fuzeile"/>
      <w:jc w:val="right"/>
    </w:pPr>
    <w:r>
      <w:fldChar w:fldCharType="begin"/>
    </w:r>
    <w:r>
      <w:instrText>PAGE</w:instrText>
    </w:r>
    <w:r>
      <w:fldChar w:fldCharType="separate"/>
    </w:r>
    <w:r w:rsidR="005D7B80">
      <w:rPr>
        <w:noProof/>
      </w:rPr>
      <w:t>4</w:t>
    </w:r>
    <w:r>
      <w:fldChar w:fldCharType="end"/>
    </w:r>
  </w:p>
  <w:p w14:paraId="7D771339" w14:textId="77777777" w:rsidR="00DC30DA" w:rsidRDefault="00DC30DA">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BC2E" w14:textId="77777777" w:rsidR="00CC5CFF" w:rsidRDefault="00CC5CFF">
      <w:r>
        <w:separator/>
      </w:r>
    </w:p>
  </w:footnote>
  <w:footnote w:type="continuationSeparator" w:id="0">
    <w:p w14:paraId="1A306013" w14:textId="77777777" w:rsidR="00CC5CFF" w:rsidRDefault="00CC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4FFE"/>
    <w:multiLevelType w:val="multilevel"/>
    <w:tmpl w:val="29FE49AA"/>
    <w:lvl w:ilvl="0">
      <w:start w:val="1"/>
      <w:numFmt w:val="bullet"/>
      <w:lvlText w:val=""/>
      <w:lvlJc w:val="left"/>
      <w:pPr>
        <w:ind w:left="284" w:hanging="28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B5F45A1"/>
    <w:multiLevelType w:val="multilevel"/>
    <w:tmpl w:val="C9043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DA"/>
    <w:rsid w:val="00037990"/>
    <w:rsid w:val="00045B41"/>
    <w:rsid w:val="0005612B"/>
    <w:rsid w:val="00064EBA"/>
    <w:rsid w:val="00086169"/>
    <w:rsid w:val="000A7A96"/>
    <w:rsid w:val="000E19D5"/>
    <w:rsid w:val="000F169D"/>
    <w:rsid w:val="001261FF"/>
    <w:rsid w:val="00156AAE"/>
    <w:rsid w:val="001A07D5"/>
    <w:rsid w:val="001A475E"/>
    <w:rsid w:val="001B3339"/>
    <w:rsid w:val="001D7CA1"/>
    <w:rsid w:val="001E61F9"/>
    <w:rsid w:val="00254251"/>
    <w:rsid w:val="00255F2E"/>
    <w:rsid w:val="00260375"/>
    <w:rsid w:val="00267E44"/>
    <w:rsid w:val="002701D9"/>
    <w:rsid w:val="00275C06"/>
    <w:rsid w:val="002849E4"/>
    <w:rsid w:val="00343E34"/>
    <w:rsid w:val="0035287E"/>
    <w:rsid w:val="00384622"/>
    <w:rsid w:val="003D64D9"/>
    <w:rsid w:val="003D65E8"/>
    <w:rsid w:val="00412DF4"/>
    <w:rsid w:val="004436B4"/>
    <w:rsid w:val="00475345"/>
    <w:rsid w:val="004A63B8"/>
    <w:rsid w:val="004F6057"/>
    <w:rsid w:val="00525759"/>
    <w:rsid w:val="00571D53"/>
    <w:rsid w:val="0057791B"/>
    <w:rsid w:val="00591294"/>
    <w:rsid w:val="005C10C0"/>
    <w:rsid w:val="005D7B80"/>
    <w:rsid w:val="005DCA91"/>
    <w:rsid w:val="005E36E7"/>
    <w:rsid w:val="00626B98"/>
    <w:rsid w:val="0064389A"/>
    <w:rsid w:val="006A75CD"/>
    <w:rsid w:val="006B09D1"/>
    <w:rsid w:val="006B64B4"/>
    <w:rsid w:val="00713041"/>
    <w:rsid w:val="00732E70"/>
    <w:rsid w:val="007359E8"/>
    <w:rsid w:val="00741307"/>
    <w:rsid w:val="007652F5"/>
    <w:rsid w:val="00774766"/>
    <w:rsid w:val="007A0961"/>
    <w:rsid w:val="00805914"/>
    <w:rsid w:val="00871230"/>
    <w:rsid w:val="008A5159"/>
    <w:rsid w:val="008F77F6"/>
    <w:rsid w:val="009376E3"/>
    <w:rsid w:val="009736D1"/>
    <w:rsid w:val="009A1C0A"/>
    <w:rsid w:val="009A354C"/>
    <w:rsid w:val="009B7B30"/>
    <w:rsid w:val="00A12798"/>
    <w:rsid w:val="00A24A7F"/>
    <w:rsid w:val="00A55534"/>
    <w:rsid w:val="00A64B62"/>
    <w:rsid w:val="00A86142"/>
    <w:rsid w:val="00AF0245"/>
    <w:rsid w:val="00B4118D"/>
    <w:rsid w:val="00BB13B2"/>
    <w:rsid w:val="00C90178"/>
    <w:rsid w:val="00CA0418"/>
    <w:rsid w:val="00CA4A7D"/>
    <w:rsid w:val="00CC5CFF"/>
    <w:rsid w:val="00D16D55"/>
    <w:rsid w:val="00D40058"/>
    <w:rsid w:val="00D45309"/>
    <w:rsid w:val="00D702EB"/>
    <w:rsid w:val="00D933BF"/>
    <w:rsid w:val="00DC30DA"/>
    <w:rsid w:val="00E1383C"/>
    <w:rsid w:val="00E63880"/>
    <w:rsid w:val="00E66A2C"/>
    <w:rsid w:val="00EB43A0"/>
    <w:rsid w:val="00EC3979"/>
    <w:rsid w:val="00ED1ED9"/>
    <w:rsid w:val="00ED2DE8"/>
    <w:rsid w:val="00ED4122"/>
    <w:rsid w:val="00F04FEB"/>
    <w:rsid w:val="00F2156C"/>
    <w:rsid w:val="00F36632"/>
    <w:rsid w:val="00F45B86"/>
    <w:rsid w:val="00FD185C"/>
    <w:rsid w:val="03F4BAF2"/>
    <w:rsid w:val="04AF2531"/>
    <w:rsid w:val="05EC5C13"/>
    <w:rsid w:val="06F6CCDD"/>
    <w:rsid w:val="0ACCB1EF"/>
    <w:rsid w:val="0E56ABE5"/>
    <w:rsid w:val="11B28EDC"/>
    <w:rsid w:val="11D3DAB2"/>
    <w:rsid w:val="16D409EC"/>
    <w:rsid w:val="1B0CA3D3"/>
    <w:rsid w:val="234FE7B6"/>
    <w:rsid w:val="23EFC511"/>
    <w:rsid w:val="24545BF9"/>
    <w:rsid w:val="26619864"/>
    <w:rsid w:val="2C0FD434"/>
    <w:rsid w:val="2CADFE98"/>
    <w:rsid w:val="34E69408"/>
    <w:rsid w:val="386E7AD9"/>
    <w:rsid w:val="397A4AAA"/>
    <w:rsid w:val="41F1C15A"/>
    <w:rsid w:val="43EB2B41"/>
    <w:rsid w:val="45007F0E"/>
    <w:rsid w:val="458DA78B"/>
    <w:rsid w:val="46592765"/>
    <w:rsid w:val="4842269A"/>
    <w:rsid w:val="4BD28F10"/>
    <w:rsid w:val="4CBE6578"/>
    <w:rsid w:val="4E7E3F1E"/>
    <w:rsid w:val="4E8B776B"/>
    <w:rsid w:val="51216198"/>
    <w:rsid w:val="517C9D57"/>
    <w:rsid w:val="5287FAD3"/>
    <w:rsid w:val="52BABACC"/>
    <w:rsid w:val="5400F0DF"/>
    <w:rsid w:val="56F3CA86"/>
    <w:rsid w:val="57F9378F"/>
    <w:rsid w:val="592A4451"/>
    <w:rsid w:val="620EE718"/>
    <w:rsid w:val="65D5BAFF"/>
    <w:rsid w:val="6E513CB6"/>
    <w:rsid w:val="6E62EE9E"/>
    <w:rsid w:val="793B9FDA"/>
    <w:rsid w:val="7A522E6D"/>
    <w:rsid w:val="7B7236A7"/>
    <w:rsid w:val="7F7057F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D132B"/>
  <w15:docId w15:val="{BEA2BB0B-C8B1-48FE-96A4-4FBD6F33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1">
    <w:name w:val="heading 1"/>
    <w:basedOn w:val="berschrift"/>
    <w:qFormat/>
    <w:pPr>
      <w:outlineLvl w:val="0"/>
    </w:p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Wingdings"/>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Wingdings"/>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Wingdings"/>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Wingdings"/>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Wingdings"/>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Wingdings"/>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Wingdings"/>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Wingdings"/>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Wingdings"/>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Wingdings"/>
      <w:sz w:val="20"/>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Wingdings"/>
      <w:sz w:val="20"/>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Wingdings"/>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Wingdings"/>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paragraph" w:customStyle="1" w:styleId="Tabelleninhalt">
    <w:name w:val="Tabelleninhalt"/>
    <w:basedOn w:val="Standard"/>
    <w:qFormat/>
  </w:style>
  <w:style w:type="paragraph" w:customStyle="1" w:styleId="Tabellenberschrift">
    <w:name w:val="Tabellenüberschrift"/>
    <w:basedOn w:val="Tabelleninhalt"/>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2.xml><?xml version="1.0" encoding="utf-8"?>
<ds:datastoreItem xmlns:ds="http://schemas.openxmlformats.org/officeDocument/2006/customXml" ds:itemID="{CE6F9F71-62D5-489D-97BF-4269D685F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D4F4F-1C7A-4798-A7C9-9DF923F9A801}">
  <ds:schemaRefs>
    <ds:schemaRef ds:uri="http://purl.org/dc/terms/"/>
    <ds:schemaRef ds:uri="017966d9-d96e-465a-b4de-e448167a43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22c73626-bfa4-41fe-944c-37d49d9ccd7a"/>
    <ds:schemaRef ds:uri="http://www.w3.org/XML/1998/namespace"/>
    <ds:schemaRef ds:uri="http://purl.org/dc/dcmitype/"/>
  </ds:schemaRefs>
</ds:datastoreItem>
</file>

<file path=customXml/itemProps4.xml><?xml version="1.0" encoding="utf-8"?>
<ds:datastoreItem xmlns:ds="http://schemas.openxmlformats.org/officeDocument/2006/customXml" ds:itemID="{0EF85189-0A91-4501-A821-C5C4B896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8</cp:revision>
  <cp:lastPrinted>2019-06-27T10:29:00Z</cp:lastPrinted>
  <dcterms:created xsi:type="dcterms:W3CDTF">2019-07-05T11:39:00Z</dcterms:created>
  <dcterms:modified xsi:type="dcterms:W3CDTF">2019-07-25T15:50:00Z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